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ntTable.xml" ContentType="application/vnd.openxmlformats-officedocument.wordprocessingml.fontTable+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25"/>
        <w:gridCol w:w="15"/>
        <w:gridCol w:w="283"/>
        <w:gridCol w:w="1261"/>
        <w:gridCol w:w="637"/>
        <w:gridCol w:w="45"/>
        <w:gridCol w:w="27"/>
        <w:gridCol w:w="142"/>
        <w:gridCol w:w="283"/>
        <w:gridCol w:w="15"/>
        <w:gridCol w:w="214"/>
        <w:gridCol w:w="70"/>
        <w:gridCol w:w="611"/>
        <w:gridCol w:w="82"/>
        <w:gridCol w:w="15"/>
        <w:gridCol w:w="127"/>
        <w:gridCol w:w="142"/>
        <w:gridCol w:w="315"/>
        <w:gridCol w:w="677"/>
        <w:gridCol w:w="850"/>
        <w:gridCol w:w="284"/>
        <w:gridCol w:w="586"/>
        <w:gridCol w:w="973"/>
        <w:gridCol w:w="19"/>
        <w:gridCol w:w="2107"/>
      </w:tblGrid>
      <w:tr>
        <w:trPr>
          <w:trHeight w:hRule="exact" w:val="277.83"/>
        </w:trPr>
        <w:tc>
          <w:tcPr>
            <w:tcW w:w="10221" w:type="dxa"/>
            <w:gridSpan w:val="25"/>
            <w:tcBorders>
</w:tcBorders>
            <w:shd w:val="clear" w:color="#000000" w:fill="#FFFFFF"/>
            <w:vAlign w:val="top"/>
            <w:tcMar>
              <w:left w:w="34" w:type="dxa"/>
              <w:right w:w="34" w:type="dxa"/>
            </w:tcMar>
          </w:tcPr>
          <w:p>
            <w:pPr>
              <w:jc w:val="center"/>
              <w:spacing w:after="0" w:line="240" w:lineRule="auto"/>
              <w:rPr>
                <w:sz w:val="24"/>
                <w:szCs w:val="24"/>
              </w:rPr>
            </w:pPr>
            <w:r>
              <w:rPr>
                <w:rFonts w:ascii="Times New Roman" w:hAnsi="Times New Roman" w:cs="Times New Roman"/>
                <w:b/>
                <w:color w:val="#000000"/>
                <w:sz w:val="24"/>
                <w:szCs w:val="24"/>
              </w:rPr>
              <w:t> МИНОБРНАУКИ РОССИИ</w:t>
            </w:r>
          </w:p>
        </w:tc>
      </w:tr>
      <w:tr>
        <w:trPr>
          <w:trHeight w:hRule="exact" w:val="138.915"/>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1250.235"/>
        </w:trPr>
        <w:tc>
          <w:tcPr>
            <w:tcW w:w="10221" w:type="dxa"/>
            <w:gridSpan w:val="25"/>
            <w:tcBorders>
</w:tcBorders>
            <w:shd w:val="clear" w:color="#000000" w:fill="#FFFFFF"/>
            <w:vAlign w:val="top"/>
            <w:tcMar>
              <w:left w:w="34" w:type="dxa"/>
              <w:right w:w="34" w:type="dxa"/>
            </w:tcMar>
          </w:tcPr>
          <w:p>
            <w:pPr>
              <w:jc w:val="center"/>
              <w:spacing w:after="0" w:line="240" w:lineRule="auto"/>
              <w:rPr>
                <w:sz w:val="22"/>
                <w:szCs w:val="22"/>
              </w:rPr>
            </w:pPr>
            <w:r>
              <w:rPr>
                <w:rFonts w:ascii="Times New Roman" w:hAnsi="Times New Roman" w:cs="Times New Roman"/>
                <w:color w:val="#000000"/>
                <w:sz w:val="22"/>
                <w:szCs w:val="22"/>
              </w:rPr>
              <w:t> Федеральное государственное бюджетное образовательное учреждение</w:t>
            </w:r>
          </w:p>
          <w:p>
            <w:pPr>
              <w:jc w:val="center"/>
              <w:spacing w:after="0" w:line="240" w:lineRule="auto"/>
              <w:rPr>
                <w:sz w:val="22"/>
                <w:szCs w:val="22"/>
              </w:rPr>
            </w:pPr>
            <w:r>
              <w:rPr>
                <w:rFonts w:ascii="Times New Roman" w:hAnsi="Times New Roman" w:cs="Times New Roman"/>
                <w:color w:val="#000000"/>
                <w:sz w:val="22"/>
                <w:szCs w:val="22"/>
              </w:rPr>
              <w:t> высшего  образования</w:t>
            </w:r>
          </w:p>
          <w:p>
            <w:pPr>
              <w:jc w:val="center"/>
              <w:spacing w:after="0" w:line="240" w:lineRule="auto"/>
              <w:rPr>
                <w:sz w:val="22"/>
                <w:szCs w:val="22"/>
              </w:rPr>
            </w:pPr>
            <w:r>
              <w:rPr>
                <w:rFonts w:ascii="Times New Roman" w:hAnsi="Times New Roman" w:cs="Times New Roman"/>
                <w:color w:val="#000000"/>
                <w:sz w:val="22"/>
                <w:szCs w:val="22"/>
              </w:rPr>
              <w:t> "Нижегородский государственный педагогический университет</w:t>
            </w:r>
          </w:p>
          <w:p>
            <w:pPr>
              <w:jc w:val="center"/>
              <w:spacing w:after="0" w:line="240" w:lineRule="auto"/>
              <w:rPr>
                <w:sz w:val="22"/>
                <w:szCs w:val="22"/>
              </w:rPr>
            </w:pPr>
            <w:r>
              <w:rPr>
                <w:rFonts w:ascii="Times New Roman" w:hAnsi="Times New Roman" w:cs="Times New Roman"/>
                <w:color w:val="#000000"/>
                <w:sz w:val="22"/>
                <w:szCs w:val="22"/>
              </w:rPr>
              <w:t> имени Козьмы Минина"</w:t>
            </w:r>
          </w:p>
        </w:tc>
      </w:tr>
      <w:tr>
        <w:trPr>
          <w:trHeight w:hRule="exact" w:val="694.575"/>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9"/>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3842.25" w:type="dxa"/>
            <w:gridSpan w:val="7"/>
            <w:tcBorders>
</w:tcBorders>
            <w:shd w:val="clear" w:color="#000000" w:fill="#FFFFFF"/>
            <w:vAlign w:val="top"/>
            <w:tcMar>
              <w:left w:w="34" w:type="dxa"/>
              <w:right w:w="34" w:type="dxa"/>
            </w:tcMar>
          </w:tcPr>
          <w:p>
            <w:pPr>
              <w:jc w:val="center"/>
              <w:spacing w:after="0" w:line="240" w:lineRule="auto"/>
              <w:rPr>
                <w:sz w:val="24"/>
                <w:szCs w:val="24"/>
              </w:rPr>
            </w:pPr>
            <w:r>
              <w:rPr>
                <w:rFonts w:ascii="Times New Roman" w:hAnsi="Times New Roman" w:cs="Times New Roman"/>
                <w:color w:val="#000000"/>
                <w:sz w:val="24"/>
                <w:szCs w:val="24"/>
              </w:rPr>
              <w:t> УТВЕРЖДАЮ</w:t>
            </w:r>
          </w:p>
        </w:tc>
        <w:tc>
          <w:tcPr>
            <w:tcW w:w="20" w:type="dxa"/>
          </w:tcPr>
          <w:p/>
        </w:tc>
        <w:tc>
          <w:tcPr>
            <w:tcW w:w="2108" w:type="dxa"/>
          </w:tcPr>
          <w:p/>
        </w:tc>
      </w:tr>
      <w:tr>
        <w:trPr>
          <w:trHeight w:hRule="exact" w:val="555.66"/>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4834.5" w:type="dxa"/>
            <w:gridSpan w:val="6"/>
            <w:tcBorders>
</w:tcBorders>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Проректор по учебно-методической</w:t>
            </w:r>
          </w:p>
          <w:p>
            <w:pPr>
              <w:jc w:val="left"/>
              <w:spacing w:after="0" w:line="240" w:lineRule="auto"/>
              <w:rPr>
                <w:sz w:val="22"/>
                <w:szCs w:val="22"/>
              </w:rPr>
            </w:pPr>
            <w:r>
              <w:rPr>
                <w:rFonts w:ascii="Times New Roman" w:hAnsi="Times New Roman" w:cs="Times New Roman"/>
                <w:color w:val="#000000"/>
                <w:sz w:val="22"/>
                <w:szCs w:val="22"/>
              </w:rPr>
              <w:t> деятельности</w:t>
            </w:r>
          </w:p>
        </w:tc>
      </w:tr>
      <w:tr>
        <w:trPr>
          <w:trHeight w:hRule="exact" w:val="277.8299"/>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4834.5" w:type="dxa"/>
            <w:gridSpan w:val="6"/>
            <w:tcBorders>
</w:tcBorders>
            <w:shd w:val="clear" w:color="#000000" w:fill="#FFFFFF"/>
            <w:vAlign w:val="top"/>
            <w:tcMar>
              <w:left w:w="34" w:type="dxa"/>
              <w:right w:w="34" w:type="dxa"/>
            </w:tcMar>
          </w:tcPr>
          <w:p>
            <w:pPr>
              <w:jc w:val="left"/>
              <w:spacing w:after="0" w:line="240" w:lineRule="auto"/>
              <w:rPr>
                <w:sz w:val="24"/>
                <w:szCs w:val="24"/>
              </w:rPr>
            </w:pPr>
            <w:r>
              <w:rPr>
                <w:rFonts w:ascii="Times New Roman" w:hAnsi="Times New Roman" w:cs="Times New Roman"/>
                <w:color w:val="#000000"/>
                <w:sz w:val="24"/>
                <w:szCs w:val="24"/>
              </w:rPr>
              <w:t> ________________ Г.А. Папуткова</w:t>
            </w:r>
          </w:p>
        </w:tc>
      </w:tr>
      <w:tr>
        <w:trPr>
          <w:trHeight w:hRule="exact" w:val="277.8301"/>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4834.5" w:type="dxa"/>
            <w:gridSpan w:val="6"/>
            <w:tcBorders>
</w:tcBorders>
            <w:shd w:val="clear" w:color="#000000" w:fill="#FFFFFF"/>
            <w:vAlign w:val="top"/>
            <w:tcMar>
              <w:left w:w="34" w:type="dxa"/>
              <w:right w:w="34" w:type="dxa"/>
            </w:tcMar>
          </w:tcPr>
          <w:p>
            <w:pPr>
              <w:jc w:val="left"/>
              <w:spacing w:after="0" w:line="240" w:lineRule="auto"/>
              <w:rPr>
                <w:sz w:val="24"/>
                <w:szCs w:val="24"/>
              </w:rPr>
            </w:pPr>
            <w:r>
              <w:rPr>
                <w:rFonts w:ascii="Times New Roman" w:hAnsi="Times New Roman" w:cs="Times New Roman"/>
                <w:color w:val="#000000"/>
                <w:sz w:val="24"/>
                <w:szCs w:val="24"/>
              </w:rPr>
              <w:t> ______________ 2017 г.</w:t>
            </w:r>
          </w:p>
        </w:tc>
      </w:tr>
      <w:tr>
        <w:trPr>
          <w:trHeight w:hRule="exact" w:val="277.8299"/>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555.6598"/>
        </w:trPr>
        <w:tc>
          <w:tcPr>
            <w:tcW w:w="10221" w:type="dxa"/>
            <w:gridSpan w:val="25"/>
            <w:tcBorders>
</w:tcBorders>
            <w:shd w:val="clear" w:color="#000000" w:fill="#FFFFFF"/>
            <w:vAlign w:val="top"/>
            <w:tcMar>
              <w:left w:w="34" w:type="dxa"/>
              <w:right w:w="34" w:type="dxa"/>
            </w:tcMar>
          </w:tcPr>
          <w:p>
            <w:pPr>
              <w:jc w:val="center"/>
              <w:spacing w:after="0" w:line="240" w:lineRule="auto"/>
              <w:rPr>
                <w:sz w:val="40"/>
                <w:szCs w:val="40"/>
              </w:rPr>
            </w:pPr>
            <w:r>
              <w:rPr>
                <w:rFonts w:ascii="Times New Roman" w:hAnsi="Times New Roman" w:cs="Times New Roman"/>
                <w:b/>
                <w:color w:val="#000000"/>
                <w:sz w:val="40"/>
                <w:szCs w:val="40"/>
              </w:rPr>
              <w:t> Оздоровительная аэробика</w:t>
            </w:r>
          </w:p>
        </w:tc>
      </w:tr>
      <w:tr>
        <w:trPr>
          <w:trHeight w:hRule="exact" w:val="416.7451"/>
        </w:trPr>
        <w:tc>
          <w:tcPr>
            <w:tcW w:w="10221" w:type="dxa"/>
            <w:gridSpan w:val="25"/>
            <w:tcBorders>
</w:tcBorders>
            <w:shd w:val="clear" w:color="#000000" w:fill="#FFFFFF"/>
            <w:vAlign w:val="top"/>
            <w:tcMar>
              <w:left w:w="34" w:type="dxa"/>
              <w:right w:w="34" w:type="dxa"/>
            </w:tcMar>
          </w:tcPr>
          <w:p>
            <w:pPr>
              <w:jc w:val="center"/>
              <w:spacing w:after="0" w:line="240" w:lineRule="auto"/>
              <w:rPr>
                <w:sz w:val="36"/>
                <w:szCs w:val="36"/>
              </w:rPr>
            </w:pPr>
            <w:r>
              <w:rPr>
                <w:rFonts w:ascii="Times New Roman" w:hAnsi="Times New Roman" w:cs="Times New Roman"/>
                <w:color w:val="#000000"/>
                <w:sz w:val="36"/>
                <w:szCs w:val="36"/>
              </w:rPr>
              <w:t> рабочая программа дисциплины (модуля)</w:t>
            </w:r>
          </w:p>
        </w:tc>
      </w:tr>
      <w:tr>
        <w:trPr>
          <w:trHeight w:hRule="exact" w:val="138.9152"/>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9"/>
        </w:trPr>
        <w:tc>
          <w:tcPr>
            <w:tcW w:w="426" w:type="dxa"/>
          </w:tcPr>
          <w:p/>
        </w:tc>
        <w:tc>
          <w:tcPr>
            <w:tcW w:w="2210.85" w:type="dxa"/>
            <w:gridSpan w:val="4"/>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Закреплена за кафедрой</w:t>
            </w:r>
          </w:p>
        </w:tc>
        <w:tc>
          <w:tcPr>
            <w:tcW w:w="46" w:type="dxa"/>
          </w:tcPr>
          <w:p/>
        </w:tc>
        <w:tc>
          <w:tcPr>
            <w:tcW w:w="28" w:type="dxa"/>
          </w:tcPr>
          <w:p/>
        </w:tc>
        <w:tc>
          <w:tcPr>
            <w:tcW w:w="143" w:type="dxa"/>
          </w:tcPr>
          <w:p/>
        </w:tc>
        <w:tc>
          <w:tcPr>
            <w:tcW w:w="7386" w:type="dxa"/>
            <w:gridSpan w:val="17"/>
            <w:tcBorders>
</w:tcBorders>
            <w:shd w:val="clear" w:color="#000000" w:fill="#FFFFFF"/>
            <w:vAlign w:val="top"/>
            <w:tcMar>
              <w:left w:w="34" w:type="dxa"/>
              <w:right w:w="34" w:type="dxa"/>
            </w:tcMar>
          </w:tcPr>
          <w:p>
            <w:pPr>
              <w:jc w:val="left"/>
              <w:spacing w:after="0" w:line="240" w:lineRule="auto"/>
              <w:rPr>
                <w:sz w:val="20"/>
                <w:szCs w:val="20"/>
              </w:rPr>
            </w:pPr>
            <w:r>
              <w:rPr>
                <w:rFonts w:ascii="Times New Roman" w:hAnsi="Times New Roman" w:cs="Times New Roman"/>
                <w:b/>
                <w:color w:val="#000000"/>
                <w:sz w:val="20"/>
                <w:szCs w:val="20"/>
              </w:rPr>
              <w:t> Физического воспитания и спорта</w:t>
            </w:r>
          </w:p>
        </w:tc>
      </w:tr>
      <w:tr>
        <w:trPr>
          <w:trHeight w:hRule="exact" w:val="138.9152"/>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9"/>
        </w:trPr>
        <w:tc>
          <w:tcPr>
            <w:tcW w:w="426" w:type="dxa"/>
          </w:tcPr>
          <w:p/>
        </w:tc>
        <w:tc>
          <w:tcPr>
            <w:tcW w:w="2424.75"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Учебный план</w:t>
            </w:r>
          </w:p>
        </w:tc>
        <w:tc>
          <w:tcPr>
            <w:tcW w:w="7386" w:type="dxa"/>
            <w:gridSpan w:val="17"/>
            <w:tcBorders>
</w:tcBorders>
            <w:vMerge w:val="restart"/>
            <w:shd w:val="clear" w:color="#000000" w:fill="#FFFFFF"/>
            <w:vAlign w:val="top"/>
            <w:tcMar>
              <w:left w:w="34" w:type="dxa"/>
              <w:right w:w="34" w:type="dxa"/>
            </w:tcMar>
          </w:tcPr>
          <w:p>
            <w:pPr>
              <w:jc w:val="both"/>
              <w:spacing w:after="0" w:line="240" w:lineRule="auto"/>
              <w:rPr>
                <w:sz w:val="19"/>
                <w:szCs w:val="19"/>
              </w:rPr>
            </w:pPr>
            <w:r>
              <w:rPr>
                <w:rFonts w:ascii="Times New Roman" w:hAnsi="Times New Roman" w:cs="Times New Roman"/>
                <w:color w:val="#000000"/>
                <w:sz w:val="19"/>
                <w:szCs w:val="19"/>
              </w:rPr>
              <w:t> 44.03.04 СТЗ-16.plx</w:t>
            </w:r>
          </w:p>
          <w:p>
            <w:pPr>
              <w:jc w:val="both"/>
              <w:spacing w:after="0" w:line="240" w:lineRule="auto"/>
              <w:rPr>
                <w:sz w:val="19"/>
                <w:szCs w:val="19"/>
              </w:rPr>
            </w:pPr>
            <w:r>
              <w:rPr>
                <w:rFonts w:ascii="Times New Roman" w:hAnsi="Times New Roman" w:cs="Times New Roman"/>
                <w:color w:val="#000000"/>
                <w:sz w:val="19"/>
                <w:szCs w:val="19"/>
              </w:rPr>
              <w:t> Направление подготовки 44.03.04 Профессиональное обучение (по отраслям)</w:t>
            </w:r>
          </w:p>
          <w:p>
            <w:pPr>
              <w:jc w:val="both"/>
              <w:spacing w:after="0" w:line="240" w:lineRule="auto"/>
              <w:rPr>
                <w:sz w:val="19"/>
                <w:szCs w:val="19"/>
              </w:rPr>
            </w:pPr>
            <w:r>
              <w:rPr>
                <w:rFonts w:ascii="Times New Roman" w:hAnsi="Times New Roman" w:cs="Times New Roman"/>
                <w:color w:val="#000000"/>
                <w:sz w:val="19"/>
                <w:szCs w:val="19"/>
              </w:rPr>
              <w:t> Профиль подготовки "Строительство"</w:t>
            </w:r>
          </w:p>
        </w:tc>
      </w:tr>
      <w:tr>
        <w:trPr>
          <w:trHeight w:hRule="exact" w:val="396.1652"/>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7386" w:type="dxa"/>
            <w:gridSpan w:val="17"/>
            <w:tcBorders>
</w:tcBorders>
            <w:vMerge/>
            <w:shd w:val="clear" w:color="#000000" w:fill="#FFFFFF"/>
            <w:vAlign w:val="top"/>
            <w:tcMar>
              <w:left w:w="34" w:type="dxa"/>
              <w:right w:w="34" w:type="dxa"/>
            </w:tcMar>
          </w:tcPr>
          <w:p/>
        </w:tc>
      </w:tr>
      <w:tr>
        <w:trPr>
          <w:trHeight w:hRule="exact" w:val="138.9147"/>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9"/>
        </w:trPr>
        <w:tc>
          <w:tcPr>
            <w:tcW w:w="426" w:type="dxa"/>
          </w:tcPr>
          <w:p/>
        </w:tc>
        <w:tc>
          <w:tcPr>
            <w:tcW w:w="2424.75"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Квалификация</w:t>
            </w:r>
          </w:p>
        </w:tc>
        <w:tc>
          <w:tcPr>
            <w:tcW w:w="7386" w:type="dxa"/>
            <w:gridSpan w:val="17"/>
            <w:tcBorders>
</w:tcBorders>
            <w:shd w:val="clear" w:color="#000000" w:fill="#FFFFFF"/>
            <w:vAlign w:val="top"/>
            <w:tcMar>
              <w:left w:w="34" w:type="dxa"/>
              <w:right w:w="34" w:type="dxa"/>
            </w:tcMar>
          </w:tcPr>
          <w:p>
            <w:pPr>
              <w:jc w:val="both"/>
              <w:spacing w:after="0" w:line="240" w:lineRule="auto"/>
              <w:rPr>
                <w:sz w:val="19"/>
                <w:szCs w:val="19"/>
              </w:rPr>
            </w:pPr>
            <w:r>
              <w:rPr>
                <w:rFonts w:ascii="Times New Roman" w:hAnsi="Times New Roman" w:cs="Times New Roman"/>
                <w:b/>
                <w:color w:val="#000000"/>
                <w:sz w:val="19"/>
                <w:szCs w:val="19"/>
              </w:rPr>
              <w:t> бакалавр</w:t>
            </w:r>
          </w:p>
        </w:tc>
      </w:tr>
      <w:tr>
        <w:trPr>
          <w:trHeight w:hRule="exact" w:val="138.9147"/>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9"/>
        </w:trPr>
        <w:tc>
          <w:tcPr>
            <w:tcW w:w="426" w:type="dxa"/>
          </w:tcPr>
          <w:p/>
        </w:tc>
        <w:tc>
          <w:tcPr>
            <w:tcW w:w="2424.75"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Форма обучения</w:t>
            </w:r>
          </w:p>
        </w:tc>
        <w:tc>
          <w:tcPr>
            <w:tcW w:w="7386" w:type="dxa"/>
            <w:gridSpan w:val="17"/>
            <w:tcBorders>
</w:tcBorders>
            <w:shd w:val="clear" w:color="#000000" w:fill="#FFFFFF"/>
            <w:vAlign w:val="top"/>
            <w:tcMar>
              <w:left w:w="34" w:type="dxa"/>
              <w:right w:w="34" w:type="dxa"/>
            </w:tcMar>
          </w:tcPr>
          <w:p>
            <w:pPr>
              <w:jc w:val="both"/>
              <w:spacing w:after="0" w:line="240" w:lineRule="auto"/>
              <w:rPr>
                <w:sz w:val="19"/>
                <w:szCs w:val="19"/>
              </w:rPr>
            </w:pPr>
            <w:r>
              <w:rPr>
                <w:rFonts w:ascii="Times New Roman" w:hAnsi="Times New Roman" w:cs="Times New Roman"/>
                <w:b/>
                <w:color w:val="#000000"/>
                <w:sz w:val="19"/>
                <w:szCs w:val="19"/>
              </w:rPr>
              <w:t> заочная</w:t>
            </w:r>
          </w:p>
        </w:tc>
      </w:tr>
      <w:tr>
        <w:trPr>
          <w:trHeight w:hRule="exact" w:val="138.9152"/>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9"/>
        </w:trPr>
        <w:tc>
          <w:tcPr>
            <w:tcW w:w="426" w:type="dxa"/>
          </w:tcPr>
          <w:p/>
        </w:tc>
        <w:tc>
          <w:tcPr>
            <w:tcW w:w="2283" w:type="dxa"/>
            <w:gridSpan w:val="6"/>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Общая трудоемкость</w:t>
            </w:r>
          </w:p>
        </w:tc>
        <w:tc>
          <w:tcPr>
            <w:tcW w:w="143" w:type="dxa"/>
          </w:tcPr>
          <w:p/>
        </w:tc>
        <w:tc>
          <w:tcPr>
            <w:tcW w:w="1574.25" w:type="dxa"/>
            <w:gridSpan w:val="9"/>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0 ЗЕТ</w:t>
            </w: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426" w:type="dxa"/>
          </w:tcPr>
          <w:p/>
        </w:tc>
        <w:tc>
          <w:tcPr>
            <w:tcW w:w="16" w:type="dxa"/>
          </w:tcPr>
          <w:p/>
        </w:tc>
        <w:tc>
          <w:tcPr>
            <w:tcW w:w="2693.25"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Часов по учебному плану</w:t>
            </w:r>
          </w:p>
        </w:tc>
        <w:tc>
          <w:tcPr>
            <w:tcW w:w="1007.25" w:type="dxa"/>
            <w:gridSpan w:val="5"/>
            <w:tcBorders>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328</w:t>
            </w: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3984"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Виды контроля на курсах:</w:t>
            </w:r>
          </w:p>
        </w:tc>
      </w:tr>
      <w:tr>
        <w:trPr>
          <w:trHeight w:hRule="exact" w:val="277.8295"/>
        </w:trPr>
        <w:tc>
          <w:tcPr>
            <w:tcW w:w="426" w:type="dxa"/>
          </w:tcPr>
          <w:p/>
        </w:tc>
        <w:tc>
          <w:tcPr>
            <w:tcW w:w="16" w:type="dxa"/>
          </w:tcPr>
          <w:p/>
        </w:tc>
        <w:tc>
          <w:tcPr>
            <w:tcW w:w="284" w:type="dxa"/>
          </w:tcPr>
          <w:p/>
        </w:tc>
        <w:tc>
          <w:tcPr>
            <w:tcW w:w="2708.25" w:type="dxa"/>
            <w:gridSpan w:val="9"/>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 том числе:</w:t>
            </w: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601.35" w:type="dxa"/>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зачет</w:t>
            </w:r>
          </w:p>
        </w:tc>
        <w:tc>
          <w:tcPr>
            <w:tcW w:w="1007.25"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1</w:t>
            </w:r>
          </w:p>
        </w:tc>
        <w:tc>
          <w:tcPr>
            <w:tcW w:w="2108" w:type="dxa"/>
          </w:tcPr>
          <w:p/>
        </w:tc>
      </w:tr>
      <w:tr>
        <w:trPr>
          <w:trHeight w:hRule="exact" w:val="277.8295"/>
        </w:trPr>
        <w:tc>
          <w:tcPr>
            <w:tcW w:w="426" w:type="dxa"/>
          </w:tcPr>
          <w:p/>
        </w:tc>
        <w:tc>
          <w:tcPr>
            <w:tcW w:w="16" w:type="dxa"/>
          </w:tcPr>
          <w:p/>
        </w:tc>
        <w:tc>
          <w:tcPr>
            <w:tcW w:w="284" w:type="dxa"/>
          </w:tcPr>
          <w:p/>
        </w:tc>
        <w:tc>
          <w:tcPr>
            <w:tcW w:w="2409.75" w:type="dxa"/>
            <w:gridSpan w:val="6"/>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аудиторные занятия</w:t>
            </w:r>
          </w:p>
        </w:tc>
        <w:tc>
          <w:tcPr>
            <w:tcW w:w="1007.25" w:type="dxa"/>
            <w:gridSpan w:val="5"/>
            <w:tcBorders>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w:t>
            </w: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426" w:type="dxa"/>
          </w:tcPr>
          <w:p/>
        </w:tc>
        <w:tc>
          <w:tcPr>
            <w:tcW w:w="16" w:type="dxa"/>
          </w:tcPr>
          <w:p/>
        </w:tc>
        <w:tc>
          <w:tcPr>
            <w:tcW w:w="284" w:type="dxa"/>
          </w:tcPr>
          <w:p/>
        </w:tc>
        <w:tc>
          <w:tcPr>
            <w:tcW w:w="2409.75" w:type="dxa"/>
            <w:gridSpan w:val="6"/>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самостоятельная работа</w:t>
            </w:r>
          </w:p>
        </w:tc>
        <w:tc>
          <w:tcPr>
            <w:tcW w:w="1007.25" w:type="dxa"/>
            <w:gridSpan w:val="5"/>
            <w:tcBorders>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318</w:t>
            </w: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426" w:type="dxa"/>
          </w:tcPr>
          <w:p/>
        </w:tc>
        <w:tc>
          <w:tcPr>
            <w:tcW w:w="16" w:type="dxa"/>
          </w:tcPr>
          <w:p/>
        </w:tc>
        <w:tc>
          <w:tcPr>
            <w:tcW w:w="284" w:type="dxa"/>
          </w:tcPr>
          <w:p/>
        </w:tc>
        <w:tc>
          <w:tcPr>
            <w:tcW w:w="2424.75"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часов на контроль</w:t>
            </w:r>
          </w:p>
        </w:tc>
        <w:tc>
          <w:tcPr>
            <w:tcW w:w="1007.25" w:type="dxa"/>
            <w:gridSpan w:val="5"/>
            <w:tcBorders>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4</w:t>
            </w: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1938.342"/>
        </w:trPr>
        <w:tc>
          <w:tcPr>
            <w:tcW w:w="426" w:type="dxa"/>
          </w:tcPr>
          <w:p/>
        </w:tc>
        <w:tc>
          <w:tcPr>
            <w:tcW w:w="16" w:type="dxa"/>
          </w:tcPr>
          <w:p/>
        </w:tc>
        <w:tc>
          <w:tcPr>
            <w:tcW w:w="284" w:type="dxa"/>
          </w:tcPr>
          <w:p/>
        </w:tc>
        <w:tc>
          <w:tcPr>
            <w:tcW w:w="1262" w:type="dxa"/>
          </w:tcPr>
          <w:p/>
        </w:tc>
        <w:tc>
          <w:tcPr>
            <w:tcW w:w="638" w:type="dxa"/>
          </w:tcPr>
          <w:p/>
        </w:tc>
        <w:tc>
          <w:tcPr>
            <w:tcW w:w="46" w:type="dxa"/>
          </w:tcPr>
          <w:p/>
        </w:tc>
        <w:tc>
          <w:tcPr>
            <w:tcW w:w="28" w:type="dxa"/>
          </w:tcPr>
          <w:p/>
        </w:tc>
        <w:tc>
          <w:tcPr>
            <w:tcW w:w="143" w:type="dxa"/>
          </w:tcPr>
          <w:p/>
        </w:tc>
        <w:tc>
          <w:tcPr>
            <w:tcW w:w="284" w:type="dxa"/>
          </w:tcPr>
          <w:p/>
        </w:tc>
        <w:tc>
          <w:tcPr>
            <w:tcW w:w="16" w:type="dxa"/>
          </w:tcPr>
          <w:p/>
        </w:tc>
        <w:tc>
          <w:tcPr>
            <w:tcW w:w="215" w:type="dxa"/>
          </w:tcPr>
          <w:p/>
        </w:tc>
        <w:tc>
          <w:tcPr>
            <w:tcW w:w="71" w:type="dxa"/>
          </w:tcPr>
          <w:p/>
        </w:tc>
        <w:tc>
          <w:tcPr>
            <w:tcW w:w="612" w:type="dxa"/>
          </w:tcPr>
          <w:p/>
        </w:tc>
        <w:tc>
          <w:tcPr>
            <w:tcW w:w="83" w:type="dxa"/>
          </w:tcPr>
          <w:p/>
        </w:tc>
        <w:tc>
          <w:tcPr>
            <w:tcW w:w="16" w:type="dxa"/>
          </w:tcPr>
          <w:p/>
        </w:tc>
        <w:tc>
          <w:tcPr>
            <w:tcW w:w="128" w:type="dxa"/>
          </w:tcPr>
          <w:p/>
        </w:tc>
        <w:tc>
          <w:tcPr>
            <w:tcW w:w="143" w:type="dxa"/>
          </w:tcPr>
          <w:p/>
        </w:tc>
        <w:tc>
          <w:tcPr>
            <w:tcW w:w="316" w:type="dxa"/>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9.5943"/>
        </w:trPr>
        <w:tc>
          <w:tcPr>
            <w:tcW w:w="4724.7" w:type="dxa"/>
            <w:gridSpan w:val="18"/>
            <w:tcBorders>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Распределение часов дисциплины по курсам</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9.5943"/>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Курс</w:t>
            </w:r>
          </w:p>
        </w:tc>
        <w:tc>
          <w:tcPr>
            <w:tcW w:w="1377.6" w:type="dxa"/>
            <w:gridSpan w:val="7"/>
            <w:tcBorders>
              <w:top w:val="single" w:sz="8" w:space="0" w:color="#000000"/>
              <w:left w:val="single" w:sz="8" w:space="0" w:color="#000000"/>
              <w:bottom w:val="single" w:sz="8" w:space="0" w:color="#000000"/>
              <w:right w:val="single" w:sz="8" w:space="0" w:color="#000000"/>
            </w:tcBorders>
            <w:shd w:val="clear" w:color="#000000" w:fill="#FFFFFF"/>
            <w:vAlign w:val="center"/>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1</w:t>
            </w:r>
          </w:p>
        </w:tc>
        <w:tc>
          <w:tcPr>
            <w:tcW w:w="1377.6" w:type="dxa"/>
            <w:gridSpan w:val="7"/>
            <w:tcBorders>
              <w:top w:val="single" w:sz="8" w:space="0" w:color="#000000"/>
              <w:left w:val="single" w:sz="8" w:space="0" w:color="#000000"/>
              <w:bottom w:val="single" w:sz="8" w:space="0" w:color="#000000"/>
              <w:right w:val="single" w:sz="8" w:space="0" w:color="#000000"/>
            </w:tcBorders>
            <w:vMerge w:val="restart"/>
            <w:shd w:val="clear" w:color="#000000" w:fill="#FFFFFF"/>
            <w:vAlign w:val="center"/>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Итого</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9.5934"/>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center"/>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Вид занятий</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center"/>
            <w:tcMar>
              <w:left w:w="34" w:type="dxa"/>
              <w:right w:w="34" w:type="dxa"/>
            </w:tcMar>
          </w:tcPr>
          <w:p>
            <w:pPr>
              <w:jc w:val="center"/>
              <w:spacing w:after="0" w:line="240" w:lineRule="auto"/>
              <w:rPr>
                <w:sz w:val="13"/>
                <w:szCs w:val="13"/>
              </w:rPr>
            </w:pPr>
            <w:r>
              <w:rPr>
                <w:rFonts w:ascii="Times New Roman" w:hAnsi="Times New Roman" w:cs="Times New Roman"/>
                <w:color w:val="#000000"/>
                <w:sz w:val="13"/>
                <w:szCs w:val="13"/>
              </w:rPr>
              <w:t> УП</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center"/>
            <w:tcMar>
              <w:left w:w="34" w:type="dxa"/>
              <w:right w:w="34" w:type="dxa"/>
            </w:tcMar>
          </w:tcPr>
          <w:p>
            <w:pPr>
              <w:jc w:val="center"/>
              <w:spacing w:after="0" w:line="240" w:lineRule="auto"/>
              <w:rPr>
                <w:sz w:val="13"/>
                <w:szCs w:val="13"/>
              </w:rPr>
            </w:pPr>
            <w:r>
              <w:rPr>
                <w:rFonts w:ascii="Times New Roman" w:hAnsi="Times New Roman" w:cs="Times New Roman"/>
                <w:color w:val="#000000"/>
                <w:sz w:val="13"/>
                <w:szCs w:val="13"/>
              </w:rPr>
              <w:t> РПД</w:t>
            </w:r>
          </w:p>
        </w:tc>
        <w:tc>
          <w:tcPr>
            <w:tcW w:w="1377.6" w:type="dxa"/>
            <w:gridSpan w:val="7"/>
            <w:tcBorders>
              <w:top w:val="single" w:sz="8" w:space="0" w:color="#000000"/>
              <w:left w:val="single" w:sz="8" w:space="0" w:color="#000000"/>
              <w:bottom w:val="single" w:sz="8" w:space="0" w:color="#000000"/>
              <w:right w:val="single" w:sz="8" w:space="0" w:color="#000000"/>
            </w:tcBorders>
            <w:vMerge/>
            <w:shd w:val="clear" w:color="#000000" w:fill="#FFFFFF"/>
            <w:vAlign w:val="center"/>
            <w:tcMar>
              <w:left w:w="34" w:type="dxa"/>
              <w:right w:w="34" w:type="dxa"/>
            </w:tcMar>
          </w:tcP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Практические</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Итого ауд.</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5"/>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Контактная работа</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6</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Сам. работа</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318</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318</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318</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318</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304"/>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Часы на контроль</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4</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4</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4</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4</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r>
        <w:trPr>
          <w:trHeight w:hRule="exact" w:val="277.8295"/>
        </w:trPr>
        <w:tc>
          <w:tcPr>
            <w:tcW w:w="1999.5"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Итого</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328</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328</w:t>
            </w:r>
          </w:p>
        </w:tc>
        <w:tc>
          <w:tcPr>
            <w:tcW w:w="696.3"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328</w:t>
            </w:r>
          </w:p>
        </w:tc>
        <w:tc>
          <w:tcPr>
            <w:tcW w:w="696.3"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154" w:type="dxa"/>
              <w:right w:w="154" w:type="dxa"/>
            </w:tcMar>
          </w:tcPr>
          <w:p>
            <w:pPr>
              <w:jc w:val="left"/>
              <w:spacing w:after="0" w:line="240" w:lineRule="auto"/>
              <w:rPr>
                <w:sz w:val="19"/>
                <w:szCs w:val="19"/>
              </w:rPr>
            </w:pPr>
            <w:r>
              <w:rPr>
                <w:rFonts w:ascii="Times New Roman" w:hAnsi="Times New Roman" w:cs="Times New Roman"/>
                <w:color w:val="#000000"/>
                <w:sz w:val="19"/>
                <w:szCs w:val="19"/>
              </w:rPr>
              <w:t> 328</w:t>
            </w:r>
          </w:p>
        </w:tc>
        <w:tc>
          <w:tcPr>
            <w:tcW w:w="678" w:type="dxa"/>
          </w:tcPr>
          <w:p/>
        </w:tc>
        <w:tc>
          <w:tcPr>
            <w:tcW w:w="851" w:type="dxa"/>
          </w:tcPr>
          <w:p/>
        </w:tc>
        <w:tc>
          <w:tcPr>
            <w:tcW w:w="285" w:type="dxa"/>
          </w:tcPr>
          <w:p/>
        </w:tc>
        <w:tc>
          <w:tcPr>
            <w:tcW w:w="587" w:type="dxa"/>
          </w:tcPr>
          <w:p/>
        </w:tc>
        <w:tc>
          <w:tcPr>
            <w:tcW w:w="974" w:type="dxa"/>
          </w:tcPr>
          <w:p/>
        </w:tc>
        <w:tc>
          <w:tcPr>
            <w:tcW w:w="20" w:type="dxa"/>
          </w:tcPr>
          <w:p/>
        </w:tc>
        <w:tc>
          <w:tcPr>
            <w:tcW w:w="2108" w:type="dxa"/>
          </w:tcP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827"/>
        <w:gridCol w:w="851"/>
        <w:gridCol w:w="1134"/>
        <w:gridCol w:w="3969"/>
        <w:gridCol w:w="992"/>
      </w:tblGrid>
      <w:tr>
        <w:trPr>
          <w:trHeight w:hRule="exact" w:val="416.745"/>
        </w:trPr>
        <w:tc>
          <w:tcPr>
            <w:tcW w:w="4692.75" w:type="dxa"/>
            <w:gridSpan w:val="2"/>
            <w:tcBorders>
</w:tcBorders>
            <w:shd w:val="clear" w:color="#C0C0C0" w:fill="#FFFFFF"/>
            <w:vAlign w:val="top"/>
            <w:tcMar>
              <w:left w:w="34" w:type="dxa"/>
              <w:right w:w="34" w:type="dxa"/>
            </w:tcMar>
          </w:tcPr>
          <w:p>
            <w:pPr>
              <w:jc w:val="left"/>
              <w:spacing w:after="0" w:line="240" w:lineRule="auto"/>
              <w:rPr>
                <w:sz w:val="16"/>
                <w:szCs w:val="16"/>
              </w:rPr>
            </w:pPr>
            <w:r>
              <w:rPr>
                <w:rFonts w:ascii="Times New Roman" w:hAnsi="Times New Roman" w:cs="Times New Roman"/>
                <w:color w:val="#C0C0C0"/>
                <w:sz w:val="16"/>
                <w:szCs w:val="16"/>
              </w:rPr>
              <w:t> УП: 44.03.04 СТЗ-16.plx</w:t>
            </w:r>
          </w:p>
        </w:tc>
        <w:tc>
          <w:tcPr>
            <w:tcW w:w="1135" w:type="dxa"/>
          </w:tcPr>
          <w:p/>
        </w:tc>
        <w:tc>
          <w:tcPr>
            <w:tcW w:w="3970" w:type="dxa"/>
          </w:tcPr>
          <w:p/>
        </w:tc>
        <w:tc>
          <w:tcPr>
            <w:tcW w:w="1007.25" w:type="dxa"/>
            <w:tcBorders>
</w:tcBorders>
            <w:shd w:val="clear" w:color="#C0C0C0" w:fill="#FFFFFF"/>
            <w:vAlign w:val="top"/>
            <w:tcMar>
              <w:left w:w="34" w:type="dxa"/>
              <w:right w:w="34" w:type="dxa"/>
            </w:tcMar>
          </w:tcPr>
          <w:p>
            <w:pPr>
              <w:jc w:val="right"/>
              <w:spacing w:after="0" w:line="240" w:lineRule="auto"/>
              <w:rPr>
                <w:sz w:val="16"/>
                <w:szCs w:val="16"/>
              </w:rPr>
            </w:pPr>
            <w:r>
              <w:rPr>
                <w:rFonts w:ascii="Times New Roman" w:hAnsi="Times New Roman" w:cs="Times New Roman"/>
                <w:color w:val="#C0C0C0"/>
                <w:sz w:val="16"/>
                <w:szCs w:val="16"/>
              </w:rPr>
              <w:t> стр. 2</w:t>
            </w:r>
          </w:p>
        </w:tc>
      </w:tr>
      <w:tr>
        <w:trPr>
          <w:trHeight w:hRule="exact" w:val="277.83"/>
        </w:trPr>
        <w:tc>
          <w:tcPr>
            <w:tcW w:w="3842.25" w:type="dxa"/>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Программу составил(и):</w:t>
            </w:r>
          </w:p>
        </w:tc>
        <w:tc>
          <w:tcPr>
            <w:tcW w:w="852" w:type="dxa"/>
          </w:tcPr>
          <w:p/>
        </w:tc>
        <w:tc>
          <w:tcPr>
            <w:tcW w:w="1135" w:type="dxa"/>
          </w:tcPr>
          <w:p/>
        </w:tc>
        <w:tc>
          <w:tcPr>
            <w:tcW w:w="3970" w:type="dxa"/>
          </w:tcPr>
          <w:p/>
        </w:tc>
        <w:tc>
          <w:tcPr>
            <w:tcW w:w="993" w:type="dxa"/>
          </w:tcPr>
          <w:p/>
        </w:tc>
      </w:tr>
      <w:tr>
        <w:trPr>
          <w:trHeight w:hRule="exact" w:val="277.83"/>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i/>
                <w:color w:val="#000000"/>
                <w:sz w:val="19"/>
                <w:szCs w:val="19"/>
              </w:rPr>
              <w:t> Старший преподаватель, Житникова Н.Е. _________________</w:t>
            </w:r>
          </w:p>
        </w:tc>
      </w:tr>
      <w:tr>
        <w:trPr>
          <w:trHeight w:hRule="exact" w:val="277.83"/>
        </w:trPr>
        <w:tc>
          <w:tcPr>
            <w:tcW w:w="3828" w:type="dxa"/>
          </w:tcPr>
          <w:p/>
        </w:tc>
        <w:tc>
          <w:tcPr>
            <w:tcW w:w="852" w:type="dxa"/>
          </w:tcPr>
          <w:p/>
        </w:tc>
        <w:tc>
          <w:tcPr>
            <w:tcW w:w="1135" w:type="dxa"/>
          </w:tcPr>
          <w:p/>
        </w:tc>
        <w:tc>
          <w:tcPr>
            <w:tcW w:w="3970" w:type="dxa"/>
          </w:tcPr>
          <w:p/>
        </w:tc>
        <w:tc>
          <w:tcPr>
            <w:tcW w:w="993" w:type="dxa"/>
          </w:tcPr>
          <w:p/>
        </w:tc>
      </w:tr>
      <w:tr>
        <w:trPr>
          <w:trHeight w:hRule="exact" w:val="277.8299"/>
        </w:trPr>
        <w:tc>
          <w:tcPr>
            <w:tcW w:w="3842.25" w:type="dxa"/>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Рецензент(ы):</w:t>
            </w:r>
          </w:p>
        </w:tc>
        <w:tc>
          <w:tcPr>
            <w:tcW w:w="852" w:type="dxa"/>
          </w:tcPr>
          <w:p/>
        </w:tc>
        <w:tc>
          <w:tcPr>
            <w:tcW w:w="1135" w:type="dxa"/>
          </w:tcPr>
          <w:p/>
        </w:tc>
        <w:tc>
          <w:tcPr>
            <w:tcW w:w="3970" w:type="dxa"/>
          </w:tcPr>
          <w:p/>
        </w:tc>
        <w:tc>
          <w:tcPr>
            <w:tcW w:w="993" w:type="dxa"/>
          </w:tcPr>
          <w:p/>
        </w:tc>
      </w:tr>
      <w:tr>
        <w:trPr>
          <w:trHeight w:hRule="exact" w:val="277.83"/>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i/>
                <w:color w:val="#000000"/>
                <w:sz w:val="19"/>
                <w:szCs w:val="19"/>
              </w:rPr>
              <w:t>  _________________</w:t>
            </w:r>
          </w:p>
        </w:tc>
      </w:tr>
      <w:tr>
        <w:trPr>
          <w:trHeight w:hRule="exact" w:val="1111.32"/>
        </w:trPr>
        <w:tc>
          <w:tcPr>
            <w:tcW w:w="3828" w:type="dxa"/>
          </w:tcPr>
          <w:p/>
        </w:tc>
        <w:tc>
          <w:tcPr>
            <w:tcW w:w="852" w:type="dxa"/>
          </w:tcPr>
          <w:p/>
        </w:tc>
        <w:tc>
          <w:tcPr>
            <w:tcW w:w="1135" w:type="dxa"/>
          </w:tcPr>
          <w:p/>
        </w:tc>
        <w:tc>
          <w:tcPr>
            <w:tcW w:w="3970" w:type="dxa"/>
          </w:tcPr>
          <w:p/>
        </w:tc>
        <w:tc>
          <w:tcPr>
            <w:tcW w:w="993" w:type="dxa"/>
          </w:tcPr>
          <w:p/>
        </w:tc>
      </w:tr>
      <w:tr>
        <w:trPr>
          <w:trHeight w:hRule="exact" w:val="277.8301"/>
        </w:trPr>
        <w:tc>
          <w:tcPr>
            <w:tcW w:w="5826.75" w:type="dxa"/>
            <w:gridSpan w:val="3"/>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Рабочая программа дисциплины</w:t>
            </w:r>
          </w:p>
        </w:tc>
        <w:tc>
          <w:tcPr>
            <w:tcW w:w="3970" w:type="dxa"/>
          </w:tcPr>
          <w:p/>
        </w:tc>
        <w:tc>
          <w:tcPr>
            <w:tcW w:w="993" w:type="dxa"/>
          </w:tcPr>
          <w:p/>
        </w:tc>
      </w:tr>
      <w:tr>
        <w:trPr>
          <w:trHeight w:hRule="exact" w:val="277.8299"/>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Оздоровительная аэробика</w:t>
            </w:r>
          </w:p>
        </w:tc>
      </w:tr>
      <w:tr>
        <w:trPr>
          <w:trHeight w:hRule="exact" w:val="277.8299"/>
        </w:trPr>
        <w:tc>
          <w:tcPr>
            <w:tcW w:w="3828" w:type="dxa"/>
          </w:tcPr>
          <w:p/>
        </w:tc>
        <w:tc>
          <w:tcPr>
            <w:tcW w:w="852" w:type="dxa"/>
          </w:tcPr>
          <w:p/>
        </w:tc>
        <w:tc>
          <w:tcPr>
            <w:tcW w:w="1135" w:type="dxa"/>
          </w:tcPr>
          <w:p/>
        </w:tc>
        <w:tc>
          <w:tcPr>
            <w:tcW w:w="3970" w:type="dxa"/>
          </w:tcPr>
          <w:p/>
        </w:tc>
        <w:tc>
          <w:tcPr>
            <w:tcW w:w="993" w:type="dxa"/>
          </w:tcPr>
          <w:p/>
        </w:tc>
      </w:tr>
      <w:tr>
        <w:trPr>
          <w:trHeight w:hRule="exact" w:val="277.8299"/>
        </w:trPr>
        <w:tc>
          <w:tcPr>
            <w:tcW w:w="5826.75" w:type="dxa"/>
            <w:gridSpan w:val="3"/>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разработана в соответствии с ФГОС:</w:t>
            </w:r>
          </w:p>
        </w:tc>
        <w:tc>
          <w:tcPr>
            <w:tcW w:w="3970" w:type="dxa"/>
          </w:tcPr>
          <w:p/>
        </w:tc>
        <w:tc>
          <w:tcPr>
            <w:tcW w:w="993" w:type="dxa"/>
          </w:tcPr>
          <w:p/>
        </w:tc>
      </w:tr>
      <w:tr>
        <w:trPr>
          <w:trHeight w:hRule="exact" w:val="697.809"/>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Федеральный государственный образовательный стандарт высшего образования по направлению подготовки 44.03.04 ПРОФЕССИОНАЛЬНОЕ ОБУЧЕНИЕ (ПО ОТРАСЛЯМ) (уровень бакалавриата) (приказ Минобрнауки России от 01.10.2015г. №1085)</w:t>
            </w:r>
          </w:p>
        </w:tc>
      </w:tr>
      <w:tr>
        <w:trPr>
          <w:trHeight w:hRule="exact" w:val="277.8299"/>
        </w:trPr>
        <w:tc>
          <w:tcPr>
            <w:tcW w:w="3828" w:type="dxa"/>
          </w:tcPr>
          <w:p/>
        </w:tc>
        <w:tc>
          <w:tcPr>
            <w:tcW w:w="852" w:type="dxa"/>
          </w:tcPr>
          <w:p/>
        </w:tc>
        <w:tc>
          <w:tcPr>
            <w:tcW w:w="1135" w:type="dxa"/>
          </w:tcPr>
          <w:p/>
        </w:tc>
        <w:tc>
          <w:tcPr>
            <w:tcW w:w="3970" w:type="dxa"/>
          </w:tcPr>
          <w:p/>
        </w:tc>
        <w:tc>
          <w:tcPr>
            <w:tcW w:w="993" w:type="dxa"/>
          </w:tcPr>
          <w:p/>
        </w:tc>
      </w:tr>
      <w:tr>
        <w:trPr>
          <w:trHeight w:hRule="exact" w:val="277.8299"/>
        </w:trPr>
        <w:tc>
          <w:tcPr>
            <w:tcW w:w="5826.75" w:type="dxa"/>
            <w:gridSpan w:val="3"/>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составлена на основании учебного плана:</w:t>
            </w:r>
          </w:p>
        </w:tc>
        <w:tc>
          <w:tcPr>
            <w:tcW w:w="3970" w:type="dxa"/>
          </w:tcPr>
          <w:p/>
        </w:tc>
        <w:tc>
          <w:tcPr>
            <w:tcW w:w="993" w:type="dxa"/>
          </w:tcPr>
          <w:p/>
        </w:tc>
      </w:tr>
      <w:tr>
        <w:trPr>
          <w:trHeight w:hRule="exact" w:val="478.0438"/>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Направление подготовки 44.03.04 Профессиональное обучение (по отраслям)</w:t>
            </w:r>
          </w:p>
          <w:p>
            <w:pPr>
              <w:jc w:val="left"/>
              <w:spacing w:after="0" w:line="240" w:lineRule="auto"/>
              <w:rPr>
                <w:sz w:val="19"/>
                <w:szCs w:val="19"/>
              </w:rPr>
            </w:pPr>
            <w:r>
              <w:rPr>
                <w:rFonts w:ascii="Times New Roman" w:hAnsi="Times New Roman" w:cs="Times New Roman"/>
                <w:color w:val="#000000"/>
                <w:sz w:val="19"/>
                <w:szCs w:val="19"/>
              </w:rPr>
              <w:t> Профиль подготовки "Строительство"</w:t>
            </w:r>
          </w:p>
        </w:tc>
      </w:tr>
      <w:tr>
        <w:trPr>
          <w:trHeight w:hRule="exact" w:val="416.7455"/>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утвержденного учёным советом вуза от 30.08.2017 протокол № 13.</w:t>
            </w:r>
          </w:p>
        </w:tc>
      </w:tr>
      <w:tr>
        <w:trPr>
          <w:trHeight w:hRule="exact" w:val="555.6603"/>
        </w:trPr>
        <w:tc>
          <w:tcPr>
            <w:tcW w:w="3828" w:type="dxa"/>
          </w:tcPr>
          <w:p/>
        </w:tc>
        <w:tc>
          <w:tcPr>
            <w:tcW w:w="852" w:type="dxa"/>
          </w:tcPr>
          <w:p/>
        </w:tc>
        <w:tc>
          <w:tcPr>
            <w:tcW w:w="1135" w:type="dxa"/>
          </w:tcPr>
          <w:p/>
        </w:tc>
        <w:tc>
          <w:tcPr>
            <w:tcW w:w="3970" w:type="dxa"/>
          </w:tcPr>
          <w:p/>
        </w:tc>
        <w:tc>
          <w:tcPr>
            <w:tcW w:w="993" w:type="dxa"/>
          </w:tcPr>
          <w:p/>
        </w:tc>
      </w:tr>
      <w:tr>
        <w:trPr>
          <w:trHeight w:hRule="exact" w:val="277.8299"/>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Рабочая программа одобрена на заседании кафедры</w:t>
            </w:r>
          </w:p>
        </w:tc>
      </w:tr>
      <w:tr>
        <w:trPr>
          <w:trHeight w:hRule="exact" w:val="277.8299"/>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Физического воспитания и спорта</w:t>
            </w:r>
          </w:p>
        </w:tc>
      </w:tr>
      <w:tr>
        <w:trPr>
          <w:trHeight w:hRule="exact" w:val="277.8299"/>
        </w:trPr>
        <w:tc>
          <w:tcPr>
            <w:tcW w:w="3828" w:type="dxa"/>
          </w:tcPr>
          <w:p/>
        </w:tc>
        <w:tc>
          <w:tcPr>
            <w:tcW w:w="852" w:type="dxa"/>
          </w:tcPr>
          <w:p/>
        </w:tc>
        <w:tc>
          <w:tcPr>
            <w:tcW w:w="1135" w:type="dxa"/>
          </w:tcPr>
          <w:p/>
        </w:tc>
        <w:tc>
          <w:tcPr>
            <w:tcW w:w="3970" w:type="dxa"/>
          </w:tcPr>
          <w:p/>
        </w:tc>
        <w:tc>
          <w:tcPr>
            <w:tcW w:w="993" w:type="dxa"/>
          </w:tcPr>
          <w:p/>
        </w:tc>
      </w:tr>
      <w:tr>
        <w:trPr>
          <w:trHeight w:hRule="exact" w:val="697.8094"/>
        </w:trPr>
        <w:tc>
          <w:tcPr>
            <w:tcW w:w="10788"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Протокол от __ __________ 2017 г.  №  __</w:t>
            </w:r>
          </w:p>
          <w:p>
            <w:pPr>
              <w:jc w:val="left"/>
              <w:spacing w:after="0" w:line="240" w:lineRule="auto"/>
              <w:rPr>
                <w:sz w:val="19"/>
                <w:szCs w:val="19"/>
              </w:rPr>
            </w:pPr>
            <w:r>
              <w:rPr>
                <w:rFonts w:ascii="Times New Roman" w:hAnsi="Times New Roman" w:cs="Times New Roman"/>
                <w:color w:val="#000000"/>
                <w:sz w:val="19"/>
                <w:szCs w:val="19"/>
              </w:rPr>
              <w:t> Срок действия программы: 2017-2022 уч.г.</w:t>
            </w:r>
          </w:p>
          <w:p>
            <w:pPr>
              <w:jc w:val="left"/>
              <w:spacing w:after="0" w:line="240" w:lineRule="auto"/>
              <w:rPr>
                <w:sz w:val="19"/>
                <w:szCs w:val="19"/>
              </w:rPr>
            </w:pPr>
            <w:r>
              <w:rPr>
                <w:rFonts w:ascii="Times New Roman" w:hAnsi="Times New Roman" w:cs="Times New Roman"/>
                <w:color w:val="#000000"/>
                <w:sz w:val="19"/>
                <w:szCs w:val="19"/>
              </w:rPr>
              <w:t> Зав. кафедрой к.п.н.,доцент Кутепов М.М.</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4678"/>
        <w:gridCol w:w="425"/>
        <w:gridCol w:w="1134"/>
        <w:gridCol w:w="851"/>
        <w:gridCol w:w="992"/>
        <w:gridCol w:w="1701"/>
        <w:gridCol w:w="992"/>
      </w:tblGrid>
      <w:tr>
        <w:trPr>
          <w:trHeight w:hRule="exact" w:val="416.745"/>
        </w:trPr>
        <w:tc>
          <w:tcPr>
            <w:tcW w:w="4692.75" w:type="dxa"/>
            <w:tcBorders>
</w:tcBorders>
            <w:shd w:val="clear" w:color="#C0C0C0" w:fill="#FFFFFF"/>
            <w:vAlign w:val="top"/>
            <w:tcMar>
              <w:left w:w="34" w:type="dxa"/>
              <w:right w:w="34" w:type="dxa"/>
            </w:tcMar>
          </w:tcPr>
          <w:p>
            <w:pPr>
              <w:jc w:val="left"/>
              <w:spacing w:after="0" w:line="240" w:lineRule="auto"/>
              <w:rPr>
                <w:sz w:val="16"/>
                <w:szCs w:val="16"/>
              </w:rPr>
            </w:pPr>
            <w:r>
              <w:rPr>
                <w:rFonts w:ascii="Times New Roman" w:hAnsi="Times New Roman" w:cs="Times New Roman"/>
                <w:color w:val="#C0C0C0"/>
                <w:sz w:val="16"/>
                <w:szCs w:val="16"/>
              </w:rPr>
              <w:t> УП: 44.03.04 СТЗ-16.plx</w:t>
            </w:r>
          </w:p>
        </w:tc>
        <w:tc>
          <w:tcPr>
            <w:tcW w:w="426" w:type="dxa"/>
          </w:tcPr>
          <w:p/>
        </w:tc>
        <w:tc>
          <w:tcPr>
            <w:tcW w:w="1135" w:type="dxa"/>
          </w:tcPr>
          <w:p/>
        </w:tc>
        <w:tc>
          <w:tcPr>
            <w:tcW w:w="852" w:type="dxa"/>
          </w:tcPr>
          <w:p/>
        </w:tc>
        <w:tc>
          <w:tcPr>
            <w:tcW w:w="993" w:type="dxa"/>
          </w:tcPr>
          <w:p/>
        </w:tc>
        <w:tc>
          <w:tcPr>
            <w:tcW w:w="1702" w:type="dxa"/>
          </w:tcPr>
          <w:p/>
        </w:tc>
        <w:tc>
          <w:tcPr>
            <w:tcW w:w="1007.25" w:type="dxa"/>
            <w:tcBorders>
</w:tcBorders>
            <w:shd w:val="clear" w:color="#C0C0C0" w:fill="#FFFFFF"/>
            <w:vAlign w:val="top"/>
            <w:tcMar>
              <w:left w:w="34" w:type="dxa"/>
              <w:right w:w="34" w:type="dxa"/>
            </w:tcMar>
          </w:tcPr>
          <w:p>
            <w:pPr>
              <w:jc w:val="right"/>
              <w:spacing w:after="0" w:line="240" w:lineRule="auto"/>
              <w:rPr>
                <w:sz w:val="16"/>
                <w:szCs w:val="16"/>
              </w:rPr>
            </w:pPr>
            <w:r>
              <w:rPr>
                <w:rFonts w:ascii="Times New Roman" w:hAnsi="Times New Roman" w:cs="Times New Roman"/>
                <w:color w:val="#C0C0C0"/>
                <w:sz w:val="16"/>
                <w:szCs w:val="16"/>
              </w:rPr>
              <w:t> стр. 3</w:t>
            </w:r>
          </w:p>
        </w:tc>
      </w:tr>
      <w:tr>
        <w:trPr>
          <w:trHeight w:hRule="exact" w:val="138.915"/>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13.08305"/>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96.43196"/>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277.83"/>
        </w:trPr>
        <w:tc>
          <w:tcPr>
            <w:tcW w:w="10788" w:type="dxa"/>
            <w:gridSpan w:val="7"/>
            <w:tcBorders>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Визирование РПД для исполнения в очередном учебном году</w:t>
            </w:r>
          </w:p>
        </w:tc>
      </w:tr>
      <w:tr>
        <w:trPr>
          <w:trHeight w:hRule="exact" w:val="138.9149"/>
        </w:trPr>
        <w:tc>
          <w:tcPr>
            <w:tcW w:w="10788" w:type="dxa"/>
            <w:gridSpan w:val="7"/>
            <w:tcBorders>
</w:tcBorders>
            <w:vMerge w:val="restart"/>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УТВЕРЖДАЮ</w:t>
            </w:r>
          </w:p>
        </w:tc>
      </w:tr>
      <w:tr>
        <w:trPr>
          <w:trHeight w:hRule="exact" w:val="138.9151"/>
        </w:trPr>
        <w:tc>
          <w:tcPr>
            <w:tcW w:w="10788" w:type="dxa"/>
            <w:gridSpan w:val="7"/>
            <w:tcBorders>
</w:tcBorders>
            <w:vMerge/>
            <w:shd w:val="clear" w:color="#000000" w:fill="#FFFFFF"/>
            <w:vAlign w:val="top"/>
            <w:tcMar>
              <w:left w:w="34" w:type="dxa"/>
              <w:right w:w="34" w:type="dxa"/>
            </w:tcMar>
          </w:tcPr>
          <w:p/>
        </w:tc>
      </w:tr>
      <w:tr>
        <w:trPr>
          <w:trHeight w:hRule="exact" w:val="138.9149"/>
        </w:trPr>
        <w:tc>
          <w:tcPr>
            <w:tcW w:w="5118" w:type="dxa"/>
            <w:gridSpan w:val="2"/>
            <w:tcBorders>
</w:tcBorders>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Проректор по учебно-методической деятельности</w:t>
            </w:r>
          </w:p>
        </w:tc>
        <w:tc>
          <w:tcPr>
            <w:tcW w:w="1135" w:type="dxa"/>
          </w:tcPr>
          <w:p/>
        </w:tc>
        <w:tc>
          <w:tcPr>
            <w:tcW w:w="852" w:type="dxa"/>
          </w:tcPr>
          <w:p/>
        </w:tc>
        <w:tc>
          <w:tcPr>
            <w:tcW w:w="993" w:type="dxa"/>
          </w:tcPr>
          <w:p/>
        </w:tc>
        <w:tc>
          <w:tcPr>
            <w:tcW w:w="1702" w:type="dxa"/>
          </w:tcPr>
          <w:p/>
        </w:tc>
        <w:tc>
          <w:tcPr>
            <w:tcW w:w="993" w:type="dxa"/>
          </w:tcPr>
          <w:p/>
        </w:tc>
      </w:tr>
      <w:tr>
        <w:trPr>
          <w:trHeight w:hRule="exact" w:val="277.83"/>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д.п.н.,профессор Г.А. Папуткова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3"/>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2018 г.</w:t>
            </w:r>
          </w:p>
        </w:tc>
      </w:tr>
      <w:tr>
        <w:trPr>
          <w:trHeight w:hRule="exact" w:val="138.9149"/>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416.7451"/>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Рабочая программа пересмотрена, обсуждена и одобрена для</w:t>
            </w:r>
          </w:p>
          <w:p>
            <w:pPr>
              <w:jc w:val="left"/>
              <w:spacing w:after="0" w:line="240" w:lineRule="auto"/>
              <w:rPr>
                <w:sz w:val="19"/>
                <w:szCs w:val="19"/>
              </w:rPr>
            </w:pPr>
            <w:r>
              <w:rPr>
                <w:rFonts w:ascii="Times New Roman" w:hAnsi="Times New Roman" w:cs="Times New Roman"/>
                <w:color w:val="#000000"/>
                <w:sz w:val="19"/>
                <w:szCs w:val="19"/>
              </w:rPr>
              <w:t> исполнения в 2018-2019 учебном году на заседании кафедры</w:t>
            </w:r>
          </w:p>
        </w:tc>
      </w:tr>
      <w:tr>
        <w:trPr>
          <w:trHeight w:hRule="exact" w:val="277.8299"/>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Физического воспитания и спорта</w:t>
            </w:r>
          </w:p>
        </w:tc>
      </w:tr>
      <w:tr>
        <w:trPr>
          <w:trHeight w:hRule="exact" w:val="416.7451"/>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Протокол от  __ __________ 2018 г.  №  __</w:t>
            </w:r>
          </w:p>
          <w:p>
            <w:pPr>
              <w:jc w:val="left"/>
              <w:spacing w:after="0" w:line="240" w:lineRule="auto"/>
              <w:rPr>
                <w:sz w:val="19"/>
                <w:szCs w:val="19"/>
              </w:rPr>
            </w:pPr>
            <w:r>
              <w:rPr>
                <w:rFonts w:ascii="Times New Roman" w:hAnsi="Times New Roman" w:cs="Times New Roman"/>
                <w:color w:val="#000000"/>
                <w:sz w:val="19"/>
                <w:szCs w:val="19"/>
              </w:rPr>
              <w:t> Зав. кафедрой к.п.н.,доцент Кутепов М.М.</w:t>
            </w:r>
          </w:p>
        </w:tc>
      </w:tr>
      <w:tr>
        <w:trPr>
          <w:trHeight w:hRule="exact" w:val="138.9149"/>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38.9149"/>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СОГЛАСОВАНО</w:t>
            </w:r>
          </w:p>
        </w:tc>
      </w:tr>
      <w:tr>
        <w:trPr>
          <w:trHeight w:hRule="exact" w:val="138.9149"/>
        </w:trPr>
        <w:tc>
          <w:tcPr>
            <w:tcW w:w="8094.75" w:type="dxa"/>
            <w:gridSpan w:val="5"/>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Начальник отдела управления образовательными программами</w:t>
            </w:r>
          </w:p>
        </w:tc>
        <w:tc>
          <w:tcPr>
            <w:tcW w:w="2708.25" w:type="dxa"/>
            <w:gridSpan w:val="2"/>
            <w:tcBorders>
</w:tcBorders>
            <w:shd w:val="clear" w:color="#000000" w:fill="#FFFFFF"/>
            <w:vAlign w:val="top"/>
            <w:tcMar>
              <w:left w:w="34" w:type="dxa"/>
              <w:right w:w="34" w:type="dxa"/>
            </w:tcMar>
          </w:tcPr>
          <w:p/>
        </w:tc>
      </w:tr>
      <w:tr>
        <w:trPr>
          <w:trHeight w:hRule="exact" w:val="138.9149"/>
        </w:trPr>
        <w:tc>
          <w:tcPr>
            <w:tcW w:w="8094.75" w:type="dxa"/>
            <w:gridSpan w:val="5"/>
            <w:tcBorders>
</w:tcBorders>
            <w:vMerge/>
            <w:shd w:val="clear" w:color="#000000" w:fill="#FFFFFF"/>
            <w:vAlign w:val="top"/>
            <w:tcMar>
              <w:left w:w="34" w:type="dxa"/>
              <w:right w:w="34" w:type="dxa"/>
            </w:tcMar>
          </w:tcPr>
          <w:p/>
        </w:tc>
        <w:tc>
          <w:tcPr>
            <w:tcW w:w="1702" w:type="dxa"/>
          </w:tcPr>
          <w:p/>
        </w:tc>
        <w:tc>
          <w:tcPr>
            <w:tcW w:w="993" w:type="dxa"/>
          </w:tcPr>
          <w:p/>
        </w:tc>
      </w:tr>
      <w:tr>
        <w:trPr>
          <w:trHeight w:hRule="exact" w:val="277.8304"/>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И.А. Зеленкова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299"/>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2018 г.</w:t>
            </w: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13.08277"/>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96.43196"/>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38.9152"/>
        </w:trPr>
        <w:tc>
          <w:tcPr>
            <w:tcW w:w="10788" w:type="dxa"/>
            <w:gridSpan w:val="7"/>
            <w:tcBorders>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Визирование РПД для исполнения в очередном учебном году</w:t>
            </w:r>
          </w:p>
        </w:tc>
      </w:tr>
      <w:tr>
        <w:trPr>
          <w:trHeight w:hRule="exact" w:val="138.9152"/>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УТВЕРЖДАЮ</w:t>
            </w:r>
          </w:p>
        </w:tc>
      </w:tr>
      <w:tr>
        <w:trPr>
          <w:trHeight w:hRule="exact" w:val="138.9147"/>
        </w:trPr>
        <w:tc>
          <w:tcPr>
            <w:tcW w:w="5118" w:type="dxa"/>
            <w:gridSpan w:val="2"/>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Проректор по учебно-методической деятельности</w:t>
            </w:r>
          </w:p>
        </w:tc>
        <w:tc>
          <w:tcPr>
            <w:tcW w:w="5685" w:type="dxa"/>
            <w:gridSpan w:val="5"/>
            <w:tcBorders>
</w:tcBorders>
            <w:shd w:val="clear" w:color="#000000" w:fill="#FFFFFF"/>
            <w:vAlign w:val="top"/>
            <w:tcMar>
              <w:left w:w="34" w:type="dxa"/>
              <w:right w:w="34" w:type="dxa"/>
            </w:tcMar>
          </w:tcPr>
          <w:p/>
        </w:tc>
      </w:tr>
      <w:tr>
        <w:trPr>
          <w:trHeight w:hRule="exact" w:val="138.9152"/>
        </w:trPr>
        <w:tc>
          <w:tcPr>
            <w:tcW w:w="5118" w:type="dxa"/>
            <w:gridSpan w:val="2"/>
            <w:tcBorders>
</w:tcBorders>
            <w:vMerge/>
            <w:shd w:val="clear" w:color="#000000" w:fill="#FFFFFF"/>
            <w:vAlign w:val="top"/>
            <w:tcMar>
              <w:left w:w="34" w:type="dxa"/>
              <w:right w:w="34" w:type="dxa"/>
            </w:tcMar>
          </w:tcPr>
          <w:p/>
        </w:tc>
        <w:tc>
          <w:tcPr>
            <w:tcW w:w="1135" w:type="dxa"/>
          </w:tcPr>
          <w:p/>
        </w:tc>
        <w:tc>
          <w:tcPr>
            <w:tcW w:w="4551" w:type="dxa"/>
            <w:gridSpan w:val="4"/>
            <w:tcBorders>
</w:tcBorders>
            <w:shd w:val="clear" w:color="#000000" w:fill="#FFFFFF"/>
            <w:vAlign w:val="top"/>
            <w:tcMar>
              <w:left w:w="34" w:type="dxa"/>
              <w:right w:w="34" w:type="dxa"/>
            </w:tcMar>
          </w:tcPr>
          <w:p/>
        </w:tc>
      </w:tr>
      <w:tr>
        <w:trPr>
          <w:trHeight w:hRule="exact" w:val="277.8299"/>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д.п.н.,профессор Г.А. Папуткова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299"/>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2019 г.</w:t>
            </w:r>
          </w:p>
        </w:tc>
      </w:tr>
      <w:tr>
        <w:trPr>
          <w:trHeight w:hRule="exact" w:val="138.9152"/>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416.7451"/>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Рабочая программа пересмотрена, обсуждена и одобрена для</w:t>
            </w:r>
          </w:p>
          <w:p>
            <w:pPr>
              <w:jc w:val="left"/>
              <w:spacing w:after="0" w:line="240" w:lineRule="auto"/>
              <w:rPr>
                <w:sz w:val="19"/>
                <w:szCs w:val="19"/>
              </w:rPr>
            </w:pPr>
            <w:r>
              <w:rPr>
                <w:rFonts w:ascii="Times New Roman" w:hAnsi="Times New Roman" w:cs="Times New Roman"/>
                <w:color w:val="#000000"/>
                <w:sz w:val="19"/>
                <w:szCs w:val="19"/>
              </w:rPr>
              <w:t> исполнения в 2019-2020 учебном году на заседании кафедры</w:t>
            </w:r>
          </w:p>
        </w:tc>
      </w:tr>
      <w:tr>
        <w:trPr>
          <w:trHeight w:hRule="exact" w:val="277.8299"/>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Физического воспитания и спорта</w:t>
            </w:r>
          </w:p>
        </w:tc>
      </w:tr>
      <w:tr>
        <w:trPr>
          <w:trHeight w:hRule="exact" w:val="416.7451"/>
        </w:trPr>
        <w:tc>
          <w:tcPr>
            <w:tcW w:w="8094.75"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Протокол от  __ __________ 2019 г.  №  __</w:t>
            </w:r>
          </w:p>
          <w:p>
            <w:pPr>
              <w:jc w:val="left"/>
              <w:spacing w:after="0" w:line="240" w:lineRule="auto"/>
              <w:rPr>
                <w:sz w:val="19"/>
                <w:szCs w:val="19"/>
              </w:rPr>
            </w:pPr>
            <w:r>
              <w:rPr>
                <w:rFonts w:ascii="Times New Roman" w:hAnsi="Times New Roman" w:cs="Times New Roman"/>
                <w:color w:val="#000000"/>
                <w:sz w:val="19"/>
                <w:szCs w:val="19"/>
              </w:rPr>
              <w:t> Зав. кафедрой к.п.н.,доцент Кутепов М.М.</w:t>
            </w:r>
          </w:p>
        </w:tc>
        <w:tc>
          <w:tcPr>
            <w:tcW w:w="1702" w:type="dxa"/>
          </w:tcPr>
          <w:p/>
        </w:tc>
        <w:tc>
          <w:tcPr>
            <w:tcW w:w="993" w:type="dxa"/>
          </w:tcPr>
          <w:p/>
        </w:tc>
      </w:tr>
      <w:tr>
        <w:trPr>
          <w:trHeight w:hRule="exact" w:val="138.9147"/>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38.9152"/>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СОГЛАСОВАНО</w:t>
            </w:r>
          </w:p>
        </w:tc>
      </w:tr>
      <w:tr>
        <w:trPr>
          <w:trHeight w:hRule="exact" w:val="138.9147"/>
        </w:trPr>
        <w:tc>
          <w:tcPr>
            <w:tcW w:w="8094.75" w:type="dxa"/>
            <w:gridSpan w:val="5"/>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Начальник отдела управления образовательными программами</w:t>
            </w:r>
          </w:p>
        </w:tc>
        <w:tc>
          <w:tcPr>
            <w:tcW w:w="2708.25" w:type="dxa"/>
            <w:gridSpan w:val="2"/>
            <w:tcBorders>
</w:tcBorders>
            <w:shd w:val="clear" w:color="#000000" w:fill="#FFFFFF"/>
            <w:vAlign w:val="top"/>
            <w:tcMar>
              <w:left w:w="34" w:type="dxa"/>
              <w:right w:w="34" w:type="dxa"/>
            </w:tcMar>
          </w:tcPr>
          <w:p/>
        </w:tc>
      </w:tr>
      <w:tr>
        <w:trPr>
          <w:trHeight w:hRule="exact" w:val="138.9152"/>
        </w:trPr>
        <w:tc>
          <w:tcPr>
            <w:tcW w:w="8094.75" w:type="dxa"/>
            <w:gridSpan w:val="5"/>
            <w:tcBorders>
</w:tcBorders>
            <w:vMerge/>
            <w:shd w:val="clear" w:color="#000000" w:fill="#FFFFFF"/>
            <w:vAlign w:val="top"/>
            <w:tcMar>
              <w:left w:w="34" w:type="dxa"/>
              <w:right w:w="34" w:type="dxa"/>
            </w:tcMar>
          </w:tcPr>
          <w:p/>
        </w:tc>
        <w:tc>
          <w:tcPr>
            <w:tcW w:w="1702" w:type="dxa"/>
          </w:tcPr>
          <w:p/>
        </w:tc>
        <w:tc>
          <w:tcPr>
            <w:tcW w:w="993" w:type="dxa"/>
          </w:tcPr>
          <w:p/>
        </w:tc>
      </w:tr>
      <w:tr>
        <w:trPr>
          <w:trHeight w:hRule="exact" w:val="277.8299"/>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И.А. Зеленкова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295"/>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2019 г.</w:t>
            </w: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13.08321"/>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96.43196"/>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277.8304"/>
        </w:trPr>
        <w:tc>
          <w:tcPr>
            <w:tcW w:w="10788" w:type="dxa"/>
            <w:gridSpan w:val="7"/>
            <w:tcBorders>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Визирование РПД для исполнения в очередном учебном году</w:t>
            </w:r>
          </w:p>
        </w:tc>
      </w:tr>
      <w:tr>
        <w:trPr>
          <w:trHeight w:hRule="exact" w:val="138.9143"/>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УТВЕРЖДАЮ</w:t>
            </w:r>
          </w:p>
        </w:tc>
      </w:tr>
      <w:tr>
        <w:trPr>
          <w:trHeight w:hRule="exact" w:val="138.9161"/>
        </w:trPr>
        <w:tc>
          <w:tcPr>
            <w:tcW w:w="5118" w:type="dxa"/>
            <w:gridSpan w:val="2"/>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Проректор по учебно-методической деятельности</w:t>
            </w:r>
          </w:p>
        </w:tc>
        <w:tc>
          <w:tcPr>
            <w:tcW w:w="5685" w:type="dxa"/>
            <w:gridSpan w:val="5"/>
            <w:tcBorders>
</w:tcBorders>
            <w:shd w:val="clear" w:color="#000000" w:fill="#FFFFFF"/>
            <w:vAlign w:val="top"/>
            <w:tcMar>
              <w:left w:w="34" w:type="dxa"/>
              <w:right w:w="34" w:type="dxa"/>
            </w:tcMar>
          </w:tcPr>
          <w:p/>
        </w:tc>
      </w:tr>
      <w:tr>
        <w:trPr>
          <w:trHeight w:hRule="exact" w:val="138.9143"/>
        </w:trPr>
        <w:tc>
          <w:tcPr>
            <w:tcW w:w="5118" w:type="dxa"/>
            <w:gridSpan w:val="2"/>
            <w:tcBorders>
</w:tcBorders>
            <w:vMerge/>
            <w:shd w:val="clear" w:color="#000000" w:fill="#FFFFFF"/>
            <w:vAlign w:val="top"/>
            <w:tcMar>
              <w:left w:w="34" w:type="dxa"/>
              <w:right w:w="34" w:type="dxa"/>
            </w:tcMar>
          </w:tcPr>
          <w:p/>
        </w:tc>
        <w:tc>
          <w:tcPr>
            <w:tcW w:w="1135" w:type="dxa"/>
          </w:tcPr>
          <w:p/>
        </w:tc>
        <w:tc>
          <w:tcPr>
            <w:tcW w:w="852" w:type="dxa"/>
          </w:tcPr>
          <w:p/>
        </w:tc>
        <w:tc>
          <w:tcPr>
            <w:tcW w:w="993" w:type="dxa"/>
          </w:tcPr>
          <w:p/>
        </w:tc>
        <w:tc>
          <w:tcPr>
            <w:tcW w:w="1702" w:type="dxa"/>
          </w:tcPr>
          <w:p/>
        </w:tc>
        <w:tc>
          <w:tcPr>
            <w:tcW w:w="993" w:type="dxa"/>
          </w:tcPr>
          <w:p/>
        </w:tc>
      </w:tr>
      <w:tr>
        <w:trPr>
          <w:trHeight w:hRule="exact" w:val="277.8304"/>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д.п.н.,профессор Г.А. Папуткова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304"/>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2020 г.</w:t>
            </w:r>
          </w:p>
        </w:tc>
      </w:tr>
      <w:tr>
        <w:trPr>
          <w:trHeight w:hRule="exact" w:val="138.9143"/>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416.7446"/>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Рабочая программа пересмотрена, обсуждена и одобрена для</w:t>
            </w:r>
          </w:p>
          <w:p>
            <w:pPr>
              <w:jc w:val="left"/>
              <w:spacing w:after="0" w:line="240" w:lineRule="auto"/>
              <w:rPr>
                <w:sz w:val="19"/>
                <w:szCs w:val="19"/>
              </w:rPr>
            </w:pPr>
            <w:r>
              <w:rPr>
                <w:rFonts w:ascii="Times New Roman" w:hAnsi="Times New Roman" w:cs="Times New Roman"/>
                <w:color w:val="#000000"/>
                <w:sz w:val="19"/>
                <w:szCs w:val="19"/>
              </w:rPr>
              <w:t> исполнения в 2020-2021 учебном году на заседании кафедры</w:t>
            </w:r>
          </w:p>
        </w:tc>
      </w:tr>
      <w:tr>
        <w:trPr>
          <w:trHeight w:hRule="exact" w:val="277.8304"/>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Физического воспитания и спорта</w:t>
            </w:r>
          </w:p>
        </w:tc>
      </w:tr>
      <w:tr>
        <w:trPr>
          <w:trHeight w:hRule="exact" w:val="555.6598"/>
        </w:trPr>
        <w:tc>
          <w:tcPr>
            <w:tcW w:w="8094.75"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Протокол от  __ __________ 2020 г.  №  __</w:t>
            </w:r>
          </w:p>
          <w:p>
            <w:pPr>
              <w:jc w:val="left"/>
              <w:spacing w:after="0" w:line="240" w:lineRule="auto"/>
              <w:rPr>
                <w:sz w:val="19"/>
                <w:szCs w:val="19"/>
              </w:rPr>
            </w:pPr>
            <w:r>
              <w:rPr>
                <w:rFonts w:ascii="Times New Roman" w:hAnsi="Times New Roman" w:cs="Times New Roman"/>
                <w:color w:val="#000000"/>
                <w:sz w:val="19"/>
                <w:szCs w:val="19"/>
              </w:rPr>
              <w:t> Зав. кафедрой к.п.н.,доцент Кутепов М.М.</w:t>
            </w:r>
          </w:p>
        </w:tc>
        <w:tc>
          <w:tcPr>
            <w:tcW w:w="1702" w:type="dxa"/>
          </w:tcPr>
          <w:p/>
        </w:tc>
        <w:tc>
          <w:tcPr>
            <w:tcW w:w="993" w:type="dxa"/>
          </w:tcPr>
          <w:p/>
        </w:tc>
      </w:tr>
      <w:tr>
        <w:trPr>
          <w:trHeight w:hRule="exact" w:val="138.9152"/>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СОГЛАСОВАНО</w:t>
            </w:r>
          </w:p>
        </w:tc>
      </w:tr>
      <w:tr>
        <w:trPr>
          <w:trHeight w:hRule="exact" w:val="138.9152"/>
        </w:trPr>
        <w:tc>
          <w:tcPr>
            <w:tcW w:w="8094.75" w:type="dxa"/>
            <w:gridSpan w:val="5"/>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Начальник отдела управления образовательными программами</w:t>
            </w:r>
          </w:p>
        </w:tc>
        <w:tc>
          <w:tcPr>
            <w:tcW w:w="2708.25" w:type="dxa"/>
            <w:gridSpan w:val="2"/>
            <w:tcBorders>
</w:tcBorders>
            <w:shd w:val="clear" w:color="#000000" w:fill="#FFFFFF"/>
            <w:vAlign w:val="top"/>
            <w:tcMar>
              <w:left w:w="34" w:type="dxa"/>
              <w:right w:w="34" w:type="dxa"/>
            </w:tcMar>
          </w:tcPr>
          <w:p/>
        </w:tc>
      </w:tr>
      <w:tr>
        <w:trPr>
          <w:trHeight w:hRule="exact" w:val="138.9152"/>
        </w:trPr>
        <w:tc>
          <w:tcPr>
            <w:tcW w:w="8094.75" w:type="dxa"/>
            <w:gridSpan w:val="5"/>
            <w:tcBorders>
</w:tcBorders>
            <w:vMerge/>
            <w:shd w:val="clear" w:color="#000000" w:fill="#FFFFFF"/>
            <w:vAlign w:val="top"/>
            <w:tcMar>
              <w:left w:w="34" w:type="dxa"/>
              <w:right w:w="34" w:type="dxa"/>
            </w:tcMar>
          </w:tcPr>
          <w:p/>
        </w:tc>
        <w:tc>
          <w:tcPr>
            <w:tcW w:w="1702" w:type="dxa"/>
          </w:tcPr>
          <w:p/>
        </w:tc>
        <w:tc>
          <w:tcPr>
            <w:tcW w:w="993" w:type="dxa"/>
          </w:tcPr>
          <w:p/>
        </w:tc>
      </w:tr>
      <w:tr>
        <w:trPr>
          <w:trHeight w:hRule="exact" w:val="277.8304"/>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И.А. Зеленкова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295"/>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2020 г.</w:t>
            </w: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13.08321"/>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14.7"/>
        </w:trPr>
        <w:tc>
          <w:tcPr>
            <w:tcW w:w="10788" w:type="dxa"/>
            <w:gridSpan w:val="7"/>
            <w:tcBorders>
              <w:top w:val="single" w:sz="8" w:space="0" w:color="#000000"/>
            </w:tcBorders>
            <w:shd w:val="clear" w:color="#FFFFFF" w:fill="#FFFFFF"/>
            <w:vAlign w:val="top"/>
            <w:tcMar>
              <w:left w:w="4" w:type="dxa"/>
              <w:right w:w="4" w:type="dxa"/>
            </w:tcMar>
          </w:tcPr>
          <w:p/>
        </w:tc>
      </w:tr>
      <w:tr>
        <w:trPr>
          <w:trHeight w:hRule="exact" w:val="96.43196"/>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277.8304"/>
        </w:trPr>
        <w:tc>
          <w:tcPr>
            <w:tcW w:w="10788" w:type="dxa"/>
            <w:gridSpan w:val="7"/>
            <w:tcBorders>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Визирование РПД для исполнения в очередном учебном году</w:t>
            </w:r>
          </w:p>
        </w:tc>
      </w:tr>
      <w:tr>
        <w:trPr>
          <w:trHeight w:hRule="exact" w:val="138.9143"/>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УТВЕРЖДАЮ</w:t>
            </w:r>
          </w:p>
        </w:tc>
      </w:tr>
      <w:tr>
        <w:trPr>
          <w:trHeight w:hRule="exact" w:val="138.9152"/>
        </w:trPr>
        <w:tc>
          <w:tcPr>
            <w:tcW w:w="5118" w:type="dxa"/>
            <w:gridSpan w:val="2"/>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Проректор по учебно-методической деятельности</w:t>
            </w:r>
          </w:p>
        </w:tc>
        <w:tc>
          <w:tcPr>
            <w:tcW w:w="5685" w:type="dxa"/>
            <w:gridSpan w:val="5"/>
            <w:tcBorders>
</w:tcBorders>
            <w:shd w:val="clear" w:color="#000000" w:fill="#FFFFFF"/>
            <w:vAlign w:val="top"/>
            <w:tcMar>
              <w:left w:w="34" w:type="dxa"/>
              <w:right w:w="34" w:type="dxa"/>
            </w:tcMar>
          </w:tcPr>
          <w:p/>
        </w:tc>
      </w:tr>
      <w:tr>
        <w:trPr>
          <w:trHeight w:hRule="exact" w:val="138.9152"/>
        </w:trPr>
        <w:tc>
          <w:tcPr>
            <w:tcW w:w="5118" w:type="dxa"/>
            <w:gridSpan w:val="2"/>
            <w:tcBorders>
</w:tcBorders>
            <w:vMerge/>
            <w:shd w:val="clear" w:color="#000000" w:fill="#FFFFFF"/>
            <w:vAlign w:val="top"/>
            <w:tcMar>
              <w:left w:w="34" w:type="dxa"/>
              <w:right w:w="34" w:type="dxa"/>
            </w:tcMar>
          </w:tcPr>
          <w:p/>
        </w:tc>
        <w:tc>
          <w:tcPr>
            <w:tcW w:w="1135" w:type="dxa"/>
          </w:tcPr>
          <w:p/>
        </w:tc>
        <w:tc>
          <w:tcPr>
            <w:tcW w:w="4551" w:type="dxa"/>
            <w:gridSpan w:val="4"/>
            <w:tcBorders>
</w:tcBorders>
            <w:shd w:val="clear" w:color="#000000" w:fill="#FFFFFF"/>
            <w:vAlign w:val="top"/>
            <w:tcMar>
              <w:left w:w="34" w:type="dxa"/>
              <w:right w:w="34" w:type="dxa"/>
            </w:tcMar>
          </w:tcPr>
          <w:p/>
        </w:tc>
      </w:tr>
      <w:tr>
        <w:trPr>
          <w:trHeight w:hRule="exact" w:val="277.8295"/>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д.п.н.,профессор Г.А. Папуткова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304"/>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2021 г.</w:t>
            </w:r>
          </w:p>
        </w:tc>
      </w:tr>
      <w:tr>
        <w:trPr>
          <w:trHeight w:hRule="exact" w:val="138.9152"/>
        </w:trPr>
        <w:tc>
          <w:tcPr>
            <w:tcW w:w="4679" w:type="dxa"/>
          </w:tcPr>
          <w:p/>
        </w:tc>
        <w:tc>
          <w:tcPr>
            <w:tcW w:w="426" w:type="dxa"/>
          </w:tcPr>
          <w:p/>
        </w:tc>
        <w:tc>
          <w:tcPr>
            <w:tcW w:w="1135" w:type="dxa"/>
          </w:tcPr>
          <w:p/>
        </w:tc>
        <w:tc>
          <w:tcPr>
            <w:tcW w:w="852" w:type="dxa"/>
          </w:tcPr>
          <w:p/>
        </w:tc>
        <w:tc>
          <w:tcPr>
            <w:tcW w:w="993" w:type="dxa"/>
          </w:tcPr>
          <w:p/>
        </w:tc>
        <w:tc>
          <w:tcPr>
            <w:tcW w:w="1702" w:type="dxa"/>
          </w:tcPr>
          <w:p/>
        </w:tc>
        <w:tc>
          <w:tcPr>
            <w:tcW w:w="993" w:type="dxa"/>
          </w:tcPr>
          <w:p/>
        </w:tc>
      </w:tr>
      <w:tr>
        <w:trPr>
          <w:trHeight w:hRule="exact" w:val="416.7446"/>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Рабочая программа пересмотрена, обсуждена и одобрена для</w:t>
            </w:r>
          </w:p>
          <w:p>
            <w:pPr>
              <w:jc w:val="left"/>
              <w:spacing w:after="0" w:line="240" w:lineRule="auto"/>
              <w:rPr>
                <w:sz w:val="19"/>
                <w:szCs w:val="19"/>
              </w:rPr>
            </w:pPr>
            <w:r>
              <w:rPr>
                <w:rFonts w:ascii="Times New Roman" w:hAnsi="Times New Roman" w:cs="Times New Roman"/>
                <w:color w:val="#000000"/>
                <w:sz w:val="19"/>
                <w:szCs w:val="19"/>
              </w:rPr>
              <w:t> исполнения в 2021-2022 учебном году на заседании кафедры</w:t>
            </w:r>
          </w:p>
        </w:tc>
      </w:tr>
      <w:tr>
        <w:trPr>
          <w:trHeight w:hRule="exact" w:val="277.8304"/>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Физического воспитания и спорта</w:t>
            </w:r>
          </w:p>
        </w:tc>
      </w:tr>
      <w:tr>
        <w:trPr>
          <w:trHeight w:hRule="exact" w:val="416.7446"/>
        </w:trPr>
        <w:tc>
          <w:tcPr>
            <w:tcW w:w="8094.75" w:type="dxa"/>
            <w:gridSpan w:val="5"/>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Протокол от  __ __________ 2021 г.  №  __</w:t>
            </w:r>
          </w:p>
          <w:p>
            <w:pPr>
              <w:jc w:val="left"/>
              <w:spacing w:after="0" w:line="240" w:lineRule="auto"/>
              <w:rPr>
                <w:sz w:val="19"/>
                <w:szCs w:val="19"/>
              </w:rPr>
            </w:pPr>
            <w:r>
              <w:rPr>
                <w:rFonts w:ascii="Times New Roman" w:hAnsi="Times New Roman" w:cs="Times New Roman"/>
                <w:color w:val="#000000"/>
                <w:sz w:val="19"/>
                <w:szCs w:val="19"/>
              </w:rPr>
              <w:t> Зав. кафедрой к.п.н.,доцент Кутепов М.М.</w:t>
            </w:r>
          </w:p>
        </w:tc>
        <w:tc>
          <w:tcPr>
            <w:tcW w:w="1702" w:type="dxa"/>
          </w:tcPr>
          <w:p/>
        </w:tc>
        <w:tc>
          <w:tcPr>
            <w:tcW w:w="993" w:type="dxa"/>
          </w:tcPr>
          <w:p/>
        </w:tc>
      </w:tr>
      <w:tr>
        <w:trPr>
          <w:trHeight w:hRule="exact" w:val="138.9152"/>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СОГЛАСОВАНО</w:t>
            </w:r>
          </w:p>
        </w:tc>
      </w:tr>
      <w:tr>
        <w:trPr>
          <w:trHeight w:hRule="exact" w:val="138.9152"/>
        </w:trPr>
        <w:tc>
          <w:tcPr>
            <w:tcW w:w="7102.5" w:type="dxa"/>
            <w:gridSpan w:val="4"/>
            <w:tcBorders>
</w:tcBorders>
            <w:vMerge w:val="restart"/>
            <w:shd w:val="clear" w:color="#000000" w:fill="#FFFFFF"/>
            <w:vAlign w:val="top"/>
            <w:tcMar>
              <w:left w:w="34" w:type="dxa"/>
              <w:right w:w="34" w:type="dxa"/>
            </w:tcMar>
          </w:tcPr>
          <w:p>
            <w:pPr>
              <w:jc w:val="left"/>
              <w:spacing w:after="0" w:line="240" w:lineRule="auto"/>
              <w:rPr>
                <w:sz w:val="22"/>
                <w:szCs w:val="22"/>
              </w:rPr>
            </w:pPr>
            <w:r>
              <w:rPr>
                <w:rFonts w:ascii="Times New Roman" w:hAnsi="Times New Roman" w:cs="Times New Roman"/>
                <w:color w:val="#000000"/>
                <w:sz w:val="22"/>
                <w:szCs w:val="22"/>
              </w:rPr>
              <w:t> Начальник отдела управления образовательными программами</w:t>
            </w:r>
          </w:p>
        </w:tc>
        <w:tc>
          <w:tcPr>
            <w:tcW w:w="3700.5" w:type="dxa"/>
            <w:gridSpan w:val="3"/>
            <w:tcBorders>
</w:tcBorders>
            <w:shd w:val="clear" w:color="#000000" w:fill="#FFFFFF"/>
            <w:vAlign w:val="top"/>
            <w:tcMar>
              <w:left w:w="34" w:type="dxa"/>
              <w:right w:w="34" w:type="dxa"/>
            </w:tcMar>
          </w:tcPr>
          <w:p/>
        </w:tc>
      </w:tr>
      <w:tr>
        <w:trPr>
          <w:trHeight w:hRule="exact" w:val="138.9152"/>
        </w:trPr>
        <w:tc>
          <w:tcPr>
            <w:tcW w:w="7102.5" w:type="dxa"/>
            <w:gridSpan w:val="4"/>
            <w:tcBorders>
</w:tcBorders>
            <w:vMerge/>
            <w:shd w:val="clear" w:color="#000000" w:fill="#FFFFFF"/>
            <w:vAlign w:val="top"/>
            <w:tcMar>
              <w:left w:w="34" w:type="dxa"/>
              <w:right w:w="34" w:type="dxa"/>
            </w:tcMar>
          </w:tcPr>
          <w:p/>
        </w:tc>
        <w:tc>
          <w:tcPr>
            <w:tcW w:w="993" w:type="dxa"/>
          </w:tcPr>
          <w:p/>
        </w:tc>
        <w:tc>
          <w:tcPr>
            <w:tcW w:w="1702" w:type="dxa"/>
          </w:tcPr>
          <w:p/>
        </w:tc>
        <w:tc>
          <w:tcPr>
            <w:tcW w:w="993" w:type="dxa"/>
          </w:tcPr>
          <w:p/>
        </w:tc>
      </w:tr>
      <w:tr>
        <w:trPr>
          <w:trHeight w:hRule="exact" w:val="277.8295"/>
        </w:trPr>
        <w:tc>
          <w:tcPr>
            <w:tcW w:w="5118" w:type="dxa"/>
            <w:gridSpan w:val="2"/>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________________ И.А. Зеленкова</w:t>
            </w:r>
          </w:p>
        </w:tc>
        <w:tc>
          <w:tcPr>
            <w:tcW w:w="1135" w:type="dxa"/>
          </w:tcPr>
          <w:p/>
        </w:tc>
        <w:tc>
          <w:tcPr>
            <w:tcW w:w="852" w:type="dxa"/>
          </w:tcPr>
          <w:p/>
        </w:tc>
        <w:tc>
          <w:tcPr>
            <w:tcW w:w="993" w:type="dxa"/>
          </w:tcPr>
          <w:p/>
        </w:tc>
        <w:tc>
          <w:tcPr>
            <w:tcW w:w="1702" w:type="dxa"/>
          </w:tcPr>
          <w:p/>
        </w:tc>
        <w:tc>
          <w:tcPr>
            <w:tcW w:w="993" w:type="dxa"/>
          </w:tcPr>
          <w:p/>
        </w:tc>
      </w:tr>
      <w:tr>
        <w:trPr>
          <w:trHeight w:hRule="exact" w:val="277.8304"/>
        </w:trPr>
        <w:tc>
          <w:tcPr>
            <w:tcW w:w="10788" w:type="dxa"/>
            <w:gridSpan w:val="7"/>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__ __________ 2021 г.</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65"/>
        <w:gridCol w:w="227"/>
        <w:gridCol w:w="284"/>
        <w:gridCol w:w="1559"/>
        <w:gridCol w:w="1701"/>
        <w:gridCol w:w="142"/>
        <w:gridCol w:w="850"/>
        <w:gridCol w:w="709"/>
        <w:gridCol w:w="1134"/>
        <w:gridCol w:w="1276"/>
        <w:gridCol w:w="709"/>
        <w:gridCol w:w="425"/>
        <w:gridCol w:w="992"/>
      </w:tblGrid>
      <w:tr>
        <w:trPr>
          <w:trHeight w:hRule="exact" w:val="416.745"/>
        </w:trPr>
        <w:tc>
          <w:tcPr>
            <w:tcW w:w="4692.75" w:type="dxa"/>
            <w:gridSpan w:val="6"/>
            <w:tcBorders>
</w:tcBorders>
            <w:shd w:val="clear" w:color="#C0C0C0" w:fill="#FFFFFF"/>
            <w:vAlign w:val="top"/>
            <w:tcMar>
              <w:left w:w="34" w:type="dxa"/>
              <w:right w:w="34" w:type="dxa"/>
            </w:tcMar>
          </w:tcPr>
          <w:p>
            <w:pPr>
              <w:jc w:val="left"/>
              <w:spacing w:after="0" w:line="240" w:lineRule="auto"/>
              <w:rPr>
                <w:sz w:val="16"/>
                <w:szCs w:val="16"/>
              </w:rPr>
            </w:pPr>
            <w:r>
              <w:rPr>
                <w:rFonts w:ascii="Times New Roman" w:hAnsi="Times New Roman" w:cs="Times New Roman"/>
                <w:color w:val="#C0C0C0"/>
                <w:sz w:val="16"/>
                <w:szCs w:val="16"/>
              </w:rPr>
              <w:t> УП: 44.03.04 СТЗ-16.plx</w:t>
            </w: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1007.25" w:type="dxa"/>
            <w:tcBorders>
</w:tcBorders>
            <w:shd w:val="clear" w:color="#C0C0C0" w:fill="#FFFFFF"/>
            <w:vAlign w:val="top"/>
            <w:tcMar>
              <w:left w:w="34" w:type="dxa"/>
              <w:right w:w="34" w:type="dxa"/>
            </w:tcMar>
          </w:tcPr>
          <w:p>
            <w:pPr>
              <w:jc w:val="right"/>
              <w:spacing w:after="0" w:line="240" w:lineRule="auto"/>
              <w:rPr>
                <w:sz w:val="16"/>
                <w:szCs w:val="16"/>
              </w:rPr>
            </w:pPr>
            <w:r>
              <w:rPr>
                <w:rFonts w:ascii="Times New Roman" w:hAnsi="Times New Roman" w:cs="Times New Roman"/>
                <w:color w:val="#C0C0C0"/>
                <w:sz w:val="16"/>
                <w:szCs w:val="16"/>
              </w:rPr>
              <w:t> стр. 4</w:t>
            </w:r>
          </w:p>
        </w:tc>
      </w:tr>
      <w:tr>
        <w:trPr>
          <w:trHeight w:hRule="exact" w:val="277.683"/>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1. ЦЕЛИ И ЗАДАЧИ ОСВОЕНИЯ ДИСЦИПЛИНЫ</w:t>
            </w:r>
          </w:p>
        </w:tc>
      </w:tr>
      <w:tr>
        <w:trPr>
          <w:trHeight w:hRule="exact" w:val="507.443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1.1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 формирование физической культуры личности и профессионально - педагогическая подготовка будущих учителей средствами оздоровительной аэробики.</w:t>
            </w:r>
          </w:p>
        </w:tc>
      </w:tr>
      <w:tr>
        <w:trPr>
          <w:trHeight w:hRule="exact" w:val="287.67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1.2</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Задачи дисциплины:</w:t>
            </w:r>
          </w:p>
        </w:tc>
      </w:tr>
      <w:tr>
        <w:trPr>
          <w:trHeight w:hRule="exact" w:val="287.6791"/>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1.3</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 изучить базовые шаги аэробики, методы составления связок;</w:t>
            </w:r>
          </w:p>
        </w:tc>
      </w:tr>
      <w:tr>
        <w:trPr>
          <w:trHeight w:hRule="exact" w:val="507.443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1.4</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 дать основы спортивной тренировки по оздоровительной аэробике, а также планирование и проведение тренировок;</w:t>
            </w:r>
          </w:p>
        </w:tc>
      </w:tr>
      <w:tr>
        <w:trPr>
          <w:trHeight w:hRule="exact" w:val="507.4441"/>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1.5</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 развивать у занимающихся физические качества: ловкость, быстроту, двигательную выносливость, координацию движений, чувство ритма;</w:t>
            </w:r>
          </w:p>
        </w:tc>
      </w:tr>
      <w:tr>
        <w:trPr>
          <w:trHeight w:hRule="exact" w:val="287.678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1.6</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 дать представление занимающимся о правильном питании и основах гигиены в процессе занятий аэробикой.</w:t>
            </w:r>
          </w:p>
        </w:tc>
      </w:tr>
      <w:tr>
        <w:trPr>
          <w:trHeight w:hRule="exact" w:val="277.8299"/>
        </w:trPr>
        <w:tc>
          <w:tcPr>
            <w:tcW w:w="766" w:type="dxa"/>
          </w:tcPr>
          <w:p/>
        </w:tc>
        <w:tc>
          <w:tcPr>
            <w:tcW w:w="228" w:type="dxa"/>
          </w:tcPr>
          <w:p/>
        </w:tc>
        <w:tc>
          <w:tcPr>
            <w:tcW w:w="285" w:type="dxa"/>
          </w:tcPr>
          <w:p/>
        </w:tc>
        <w:tc>
          <w:tcPr>
            <w:tcW w:w="1560" w:type="dxa"/>
          </w:tcPr>
          <w:p/>
        </w:tc>
        <w:tc>
          <w:tcPr>
            <w:tcW w:w="1702" w:type="dxa"/>
          </w:tcPr>
          <w:p/>
        </w:tc>
        <w:tc>
          <w:tcPr>
            <w:tcW w:w="143" w:type="dxa"/>
          </w:tcP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993" w:type="dxa"/>
          </w:tcPr>
          <w:p/>
        </w:tc>
      </w:tr>
      <w:tr>
        <w:trPr>
          <w:trHeight w:hRule="exact" w:val="277.8299"/>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2. МЕСТО ДИСЦИПЛИНЫ В СТРУКТУРЕ ОПОП</w:t>
            </w:r>
          </w:p>
        </w:tc>
      </w:tr>
      <w:tr>
        <w:trPr>
          <w:trHeight w:hRule="exact" w:val="277.8301"/>
        </w:trPr>
        <w:tc>
          <w:tcPr>
            <w:tcW w:w="2850"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Цикл (раздел) ОПОП:</w:t>
            </w:r>
          </w:p>
        </w:tc>
        <w:tc>
          <w:tcPr>
            <w:tcW w:w="7953" w:type="dxa"/>
            <w:gridSpan w:val="9"/>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Б1.В.ДВ.09</w:t>
            </w:r>
          </w:p>
        </w:tc>
      </w:tr>
      <w:tr>
        <w:trPr>
          <w:trHeight w:hRule="exact" w:val="277.829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b/>
                <w:color w:val="#000000"/>
                <w:sz w:val="19"/>
                <w:szCs w:val="19"/>
              </w:rPr>
              <w:t> 2.1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Требования к предварительной подготовке обучающегося:</w:t>
            </w:r>
          </w:p>
        </w:tc>
      </w:tr>
      <w:tr>
        <w:trPr>
          <w:trHeight w:hRule="exact" w:val="279.5943"/>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2.1.1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Знания и умения, полученные при освоении предмета «физическая культура».</w:t>
            </w:r>
          </w:p>
        </w:tc>
      </w:tr>
      <w:tr>
        <w:trPr>
          <w:trHeight w:hRule="exact" w:val="507.4438"/>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b/>
                <w:color w:val="#000000"/>
                <w:sz w:val="19"/>
                <w:szCs w:val="19"/>
              </w:rPr>
              <w:t> 2.2</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Дисциплины и практики, для которых освоение данной дисциплины (модуля) необходимо как предшествующее:</w:t>
            </w:r>
          </w:p>
        </w:tc>
      </w:tr>
      <w:tr>
        <w:trPr>
          <w:trHeight w:hRule="exact" w:val="279.5943"/>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2.2.1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Безопасность жизнедеятельности</w:t>
            </w:r>
          </w:p>
        </w:tc>
      </w:tr>
      <w:tr>
        <w:trPr>
          <w:trHeight w:hRule="exact" w:val="277.8299"/>
        </w:trPr>
        <w:tc>
          <w:tcPr>
            <w:tcW w:w="766" w:type="dxa"/>
          </w:tcPr>
          <w:p/>
        </w:tc>
        <w:tc>
          <w:tcPr>
            <w:tcW w:w="228" w:type="dxa"/>
          </w:tcPr>
          <w:p/>
        </w:tc>
        <w:tc>
          <w:tcPr>
            <w:tcW w:w="285" w:type="dxa"/>
          </w:tcPr>
          <w:p/>
        </w:tc>
        <w:tc>
          <w:tcPr>
            <w:tcW w:w="1560" w:type="dxa"/>
          </w:tcPr>
          <w:p/>
        </w:tc>
        <w:tc>
          <w:tcPr>
            <w:tcW w:w="1702" w:type="dxa"/>
          </w:tcPr>
          <w:p/>
        </w:tc>
        <w:tc>
          <w:tcPr>
            <w:tcW w:w="143" w:type="dxa"/>
          </w:tcP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993" w:type="dxa"/>
          </w:tcPr>
          <w:p/>
        </w:tc>
      </w:tr>
      <w:tr>
        <w:trPr>
          <w:trHeight w:hRule="exact" w:val="522.1439"/>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3. КОМПЕТЕНЦИИ ОБУЧАЮЩЕГОСЯ, ФОРМИРУЕМЫЕ В РЕЗУЛЬТАТЕ ОСВОЕНИЯ ДИСЦИПЛИНЫ (МОДУЛЯ)</w:t>
            </w:r>
          </w:p>
        </w:tc>
      </w:tr>
      <w:tr>
        <w:trPr>
          <w:trHeight w:hRule="exact" w:val="308.9938"/>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ОК-8: готовностью поддерживать уровень физической подготовки обеспечивающий полноценную деятельность</w:t>
            </w:r>
          </w:p>
        </w:tc>
      </w:tr>
      <w:tr>
        <w:trPr>
          <w:trHeight w:hRule="exact" w:val="277.8299"/>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Знать:</w:t>
            </w:r>
          </w:p>
        </w:tc>
      </w:tr>
      <w:tr>
        <w:trPr>
          <w:trHeight w:hRule="exact" w:val="478.0443"/>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1</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tc>
      </w:tr>
      <w:tr>
        <w:trPr>
          <w:trHeight w:hRule="exact" w:val="277.8299"/>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2</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способы контроля и оценки физического развития и физической подготовленности.</w:t>
            </w:r>
          </w:p>
        </w:tc>
      </w:tr>
      <w:tr>
        <w:trPr>
          <w:trHeight w:hRule="exact" w:val="277.8304"/>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3</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правила и способы планирования индивидуальных занятий различной целевой направленности.</w:t>
            </w:r>
          </w:p>
        </w:tc>
      </w:tr>
      <w:tr>
        <w:trPr>
          <w:trHeight w:hRule="exact" w:val="277.8304"/>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Уметь:</w:t>
            </w:r>
          </w:p>
        </w:tc>
      </w:tr>
      <w:tr>
        <w:trPr>
          <w:trHeight w:hRule="exact" w:val="478.0434"/>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1</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выполнять индивидуально подобные комплексы оздоровительной и адаптивной (лечебной) физической культуры.</w:t>
            </w:r>
          </w:p>
        </w:tc>
      </w:tr>
      <w:tr>
        <w:trPr>
          <w:trHeight w:hRule="exact" w:val="478.0443"/>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2</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преодолевать искусственные и естественные препятствия с использованием разнообразных средств физической культуры.</w:t>
            </w:r>
          </w:p>
        </w:tc>
      </w:tr>
      <w:tr>
        <w:trPr>
          <w:trHeight w:hRule="exact" w:val="277.8304"/>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3</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осуществлять творческое сотрудничество в коллективных формах занятий физической культурой.</w:t>
            </w:r>
          </w:p>
        </w:tc>
      </w:tr>
      <w:tr>
        <w:trPr>
          <w:trHeight w:hRule="exact" w:val="277.8295"/>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Владеть:</w:t>
            </w:r>
          </w:p>
        </w:tc>
      </w:tr>
      <w:tr>
        <w:trPr>
          <w:trHeight w:hRule="exact" w:val="277.8304"/>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1</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навыками повышения работоспособности, сохранения и укрепления здоровья.</w:t>
            </w:r>
          </w:p>
        </w:tc>
      </w:tr>
      <w:tr>
        <w:trPr>
          <w:trHeight w:hRule="exact" w:val="478.0434"/>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2</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навыками организации и проведения индивидуального, коллективного и семейного отдыха и при участии в массовых спортивных соревнованиях.</w:t>
            </w:r>
          </w:p>
        </w:tc>
      </w:tr>
      <w:tr>
        <w:trPr>
          <w:trHeight w:hRule="exact" w:val="277.8304"/>
        </w:trPr>
        <w:tc>
          <w:tcPr>
            <w:tcW w:w="1290.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Уровень 3</w:t>
            </w:r>
          </w:p>
        </w:tc>
        <w:tc>
          <w:tcPr>
            <w:tcW w:w="9512.249"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 процессе активной творческой деятельности навыками по формированию здорового образа жизни.</w:t>
            </w:r>
          </w:p>
        </w:tc>
      </w:tr>
      <w:tr>
        <w:trPr>
          <w:trHeight w:hRule="exact" w:val="138.9152"/>
        </w:trPr>
        <w:tc>
          <w:tcPr>
            <w:tcW w:w="766" w:type="dxa"/>
          </w:tcPr>
          <w:p/>
        </w:tc>
        <w:tc>
          <w:tcPr>
            <w:tcW w:w="228" w:type="dxa"/>
          </w:tcPr>
          <w:p/>
        </w:tc>
        <w:tc>
          <w:tcPr>
            <w:tcW w:w="285" w:type="dxa"/>
          </w:tcPr>
          <w:p/>
        </w:tc>
        <w:tc>
          <w:tcPr>
            <w:tcW w:w="1560" w:type="dxa"/>
          </w:tcPr>
          <w:p/>
        </w:tc>
        <w:tc>
          <w:tcPr>
            <w:tcW w:w="1702" w:type="dxa"/>
          </w:tcPr>
          <w:p/>
        </w:tc>
        <w:tc>
          <w:tcPr>
            <w:tcW w:w="143" w:type="dxa"/>
          </w:tcP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993" w:type="dxa"/>
          </w:tcPr>
          <w:p/>
        </w:tc>
      </w:tr>
      <w:tr>
        <w:trPr>
          <w:trHeight w:hRule="exact" w:val="277.8304"/>
        </w:trPr>
        <w:tc>
          <w:tcPr>
            <w:tcW w:w="10788" w:type="dxa"/>
            <w:gridSpan w:val="13"/>
            <w:tcBorders>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В результате освоения дисциплины обучающийся должен</w:t>
            </w:r>
          </w:p>
        </w:tc>
      </w:tr>
      <w:tr>
        <w:trPr>
          <w:trHeight w:hRule="exact" w:val="277.8295"/>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b/>
                <w:color w:val="#000000"/>
                <w:sz w:val="19"/>
                <w:szCs w:val="19"/>
              </w:rPr>
              <w:t> 3.1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Знать:</w:t>
            </w:r>
          </w:p>
        </w:tc>
      </w:tr>
      <w:tr>
        <w:trPr>
          <w:trHeight w:hRule="exact" w:val="507.4434"/>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3.1.1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-терминологию базовых шагов аэробики, жесты в аэробике, методы составления связок, основы личной гигиены и гигиены питания в процессе занятий по аэробике, структуру тренировочных занятий по аэробике.</w:t>
            </w:r>
          </w:p>
        </w:tc>
      </w:tr>
      <w:tr>
        <w:trPr>
          <w:trHeight w:hRule="exact" w:val="277.8304"/>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b/>
                <w:color w:val="#000000"/>
                <w:sz w:val="19"/>
                <w:szCs w:val="19"/>
              </w:rPr>
              <w:t> 3.2</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Уметь:</w:t>
            </w:r>
          </w:p>
        </w:tc>
      </w:tr>
      <w:tr>
        <w:trPr>
          <w:trHeight w:hRule="exact" w:val="946.9738"/>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3.2.1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-выполнять базовые шаги по терминологии, начать аэробную связку в соответствии с началом музыкального квадрата, показать модификации базовых шагов (усложненный вариант), составить аэробную связку (32 счета) с использованием модификации базовых шагов, поворотов, провести с группой разучивание аэробной связки на 32 счета.</w:t>
            </w:r>
          </w:p>
        </w:tc>
      </w:tr>
      <w:tr>
        <w:trPr>
          <w:trHeight w:hRule="exact" w:val="277.8304"/>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b/>
                <w:color w:val="#000000"/>
                <w:sz w:val="19"/>
                <w:szCs w:val="19"/>
              </w:rPr>
              <w:t> 3.3</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Владеть:</w:t>
            </w:r>
          </w:p>
        </w:tc>
      </w:tr>
      <w:tr>
        <w:trPr>
          <w:trHeight w:hRule="exact" w:val="946.9738"/>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3.3.1</w:t>
            </w:r>
          </w:p>
        </w:tc>
        <w:tc>
          <w:tcPr>
            <w:tcW w:w="10022.55" w:type="dxa"/>
            <w:gridSpan w:val="1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-различных видов самоконтроля в процессе занятий аэробикой, применения средства аэробики для воспитания физических качеств, укрепления здоровья занимающихся, формирования здорового образа жизни на основе потребностей в физической активности, планирования и проведения мероприятия по профилактике травматизма и оказания первой медицинской помощи.</w:t>
            </w:r>
          </w:p>
        </w:tc>
      </w:tr>
      <w:tr>
        <w:trPr>
          <w:trHeight w:hRule="exact" w:val="277.8304"/>
        </w:trPr>
        <w:tc>
          <w:tcPr>
            <w:tcW w:w="766" w:type="dxa"/>
          </w:tcPr>
          <w:p/>
        </w:tc>
        <w:tc>
          <w:tcPr>
            <w:tcW w:w="228" w:type="dxa"/>
          </w:tcPr>
          <w:p/>
        </w:tc>
        <w:tc>
          <w:tcPr>
            <w:tcW w:w="285" w:type="dxa"/>
          </w:tcPr>
          <w:p/>
        </w:tc>
        <w:tc>
          <w:tcPr>
            <w:tcW w:w="1560" w:type="dxa"/>
          </w:tcPr>
          <w:p/>
        </w:tc>
        <w:tc>
          <w:tcPr>
            <w:tcW w:w="1702" w:type="dxa"/>
          </w:tcPr>
          <w:p/>
        </w:tc>
        <w:tc>
          <w:tcPr>
            <w:tcW w:w="143" w:type="dxa"/>
          </w:tcP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993" w:type="dxa"/>
          </w:tcPr>
          <w:p/>
        </w:tc>
      </w:tr>
      <w:tr>
        <w:trPr>
          <w:trHeight w:hRule="exact" w:val="277.8304"/>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4. СТРУКТУРА И СОДЕРЖАНИЕ ДИСЦИПЛИНЫ (МОДУЛЯ)</w:t>
            </w:r>
          </w:p>
        </w:tc>
      </w:tr>
      <w:tr>
        <w:trPr>
          <w:trHeight w:hRule="exact" w:val="416.7455"/>
        </w:trPr>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Код занятия</w:t>
            </w:r>
          </w:p>
        </w:tc>
        <w:tc>
          <w:tcPr>
            <w:tcW w:w="3558.7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Наименование разделов и тем /вид занятия/</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Семестр / Курс</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Компетен-</w:t>
            </w:r>
          </w:p>
          <w:p>
            <w:pPr>
              <w:jc w:val="center"/>
              <w:spacing w:after="0" w:line="240" w:lineRule="auto"/>
              <w:rPr>
                <w:sz w:val="19"/>
                <w:szCs w:val="19"/>
              </w:rPr>
            </w:pPr>
            <w:r>
              <w:rPr>
                <w:rFonts w:ascii="Times New Roman" w:hAnsi="Times New Roman" w:cs="Times New Roman"/>
                <w:b/>
                <w:color w:val="#000000"/>
                <w:sz w:val="19"/>
                <w:szCs w:val="19"/>
              </w:rPr>
              <w:t> ции</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Литература</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Инте</w:t>
            </w:r>
          </w:p>
          <w:p>
            <w:pPr>
              <w:jc w:val="center"/>
              <w:spacing w:after="0" w:line="240" w:lineRule="auto"/>
              <w:rPr>
                <w:sz w:val="19"/>
                <w:szCs w:val="19"/>
              </w:rPr>
            </w:pPr>
            <w:r>
              <w:rPr>
                <w:rFonts w:ascii="Times New Roman" w:hAnsi="Times New Roman" w:cs="Times New Roman"/>
                <w:b/>
                <w:color w:val="#000000"/>
                <w:sz w:val="19"/>
                <w:szCs w:val="19"/>
              </w:rPr>
              <w:t> ракт.</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Примечание</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992"/>
        <w:gridCol w:w="3544"/>
        <w:gridCol w:w="142"/>
        <w:gridCol w:w="850"/>
        <w:gridCol w:w="709"/>
        <w:gridCol w:w="1134"/>
        <w:gridCol w:w="1276"/>
        <w:gridCol w:w="709"/>
        <w:gridCol w:w="425"/>
        <w:gridCol w:w="992"/>
      </w:tblGrid>
      <w:tr>
        <w:trPr>
          <w:trHeight w:hRule="exact" w:val="416.745"/>
        </w:trPr>
        <w:tc>
          <w:tcPr>
            <w:tcW w:w="4692.75" w:type="dxa"/>
            <w:gridSpan w:val="3"/>
            <w:tcBorders>
</w:tcBorders>
            <w:shd w:val="clear" w:color="#C0C0C0" w:fill="#FFFFFF"/>
            <w:vAlign w:val="top"/>
            <w:tcMar>
              <w:left w:w="34" w:type="dxa"/>
              <w:right w:w="34" w:type="dxa"/>
            </w:tcMar>
          </w:tcPr>
          <w:p>
            <w:pPr>
              <w:jc w:val="left"/>
              <w:spacing w:after="0" w:line="240" w:lineRule="auto"/>
              <w:rPr>
                <w:sz w:val="16"/>
                <w:szCs w:val="16"/>
              </w:rPr>
            </w:pPr>
            <w:r>
              <w:rPr>
                <w:rFonts w:ascii="Times New Roman" w:hAnsi="Times New Roman" w:cs="Times New Roman"/>
                <w:color w:val="#C0C0C0"/>
                <w:sz w:val="16"/>
                <w:szCs w:val="16"/>
              </w:rPr>
              <w:t> УП: 44.03.04 СТЗ-16.plx</w:t>
            </w: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1007.25" w:type="dxa"/>
            <w:tcBorders>
</w:tcBorders>
            <w:shd w:val="clear" w:color="#C0C0C0" w:fill="#FFFFFF"/>
            <w:vAlign w:val="top"/>
            <w:tcMar>
              <w:left w:w="34" w:type="dxa"/>
              <w:right w:w="34" w:type="dxa"/>
            </w:tcMar>
          </w:tcPr>
          <w:p>
            <w:pPr>
              <w:jc w:val="right"/>
              <w:spacing w:after="0" w:line="240" w:lineRule="auto"/>
              <w:rPr>
                <w:sz w:val="16"/>
                <w:szCs w:val="16"/>
              </w:rPr>
            </w:pPr>
            <w:r>
              <w:rPr>
                <w:rFonts w:ascii="Times New Roman" w:hAnsi="Times New Roman" w:cs="Times New Roman"/>
                <w:color w:val="#C0C0C0"/>
                <w:sz w:val="16"/>
                <w:szCs w:val="16"/>
              </w:rPr>
              <w:t> стр. 5</w:t>
            </w:r>
          </w:p>
        </w:tc>
      </w:tr>
      <w:tr>
        <w:trPr>
          <w:trHeight w:hRule="exact" w:val="277.83"/>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b/>
                <w:color w:val="#000000"/>
                <w:sz w:val="19"/>
                <w:szCs w:val="19"/>
              </w:rPr>
              <w:t> Раздел 1.</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2675.547"/>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1.1</w:t>
            </w: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Изучение основных шагов аэробики. Классификация видов аэробики. Характеристика различных видов оздоровительной аэробики. Базовая аэробика, степ-аэробика, слайд- аэробика, фитбол-аэробика, танцевальные направления, силовые направления, водные программы, единоборства, и др. Краткая характеристика. Содержание занятий. Структура уроков. Учебно- тренировочное занятие аэробикой. /Пр/</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6</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ОК-8</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Л1.1 Л1.2 Л1.3Л2.1 Л2.2Л3.1</w:t>
            </w:r>
          </w:p>
          <w:p>
            <w:pPr>
              <w:jc w:val="center"/>
              <w:spacing w:after="0" w:line="240" w:lineRule="auto"/>
              <w:rPr>
                <w:sz w:val="19"/>
                <w:szCs w:val="19"/>
              </w:rPr>
            </w:pPr>
            <w:r>
              <w:rPr>
                <w:rFonts w:ascii="Times New Roman" w:hAnsi="Times New Roman" w:cs="Times New Roman"/>
                <w:color w:val="#000000"/>
                <w:sz w:val="19"/>
                <w:szCs w:val="19"/>
              </w:rPr>
              <w:t> Э1 Э2 Э3</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2</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1137.339"/>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1.2</w:t>
            </w: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Основное положение корпуса. Постановка стоп. Контроль рук. Нейтральное положение тела. Основные движения: марш, шаг- касание, касание-шаг, другие. /Ср/</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80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ОК-8</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Л1.1 Л1.2 Л1.3Л2.1 Л2.2</w:t>
            </w:r>
          </w:p>
          <w:p>
            <w:pPr>
              <w:jc w:val="center"/>
              <w:spacing w:after="0" w:line="240" w:lineRule="auto"/>
              <w:rPr>
                <w:sz w:val="19"/>
                <w:szCs w:val="19"/>
              </w:rPr>
            </w:pPr>
            <w:r>
              <w:rPr>
                <w:rFonts w:ascii="Times New Roman" w:hAnsi="Times New Roman" w:cs="Times New Roman"/>
                <w:color w:val="#000000"/>
                <w:sz w:val="19"/>
                <w:szCs w:val="19"/>
              </w:rPr>
              <w:t> Э1 Э2 Э3</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0</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1796.487"/>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1.3</w:t>
            </w: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Танцевальные связки, комбинации и движения аэробики. Координационная тренировка. Физиологические основы координации движений. Возраст и координационные способности. Составление связок и комбинаций из базовых и вспомогательных движений.  /Ср/</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80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ОК-8</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Л1.1 Л1.2 Л1.3Л2.1 Л2.2</w:t>
            </w:r>
          </w:p>
          <w:p>
            <w:pPr>
              <w:jc w:val="center"/>
              <w:spacing w:after="0" w:line="240" w:lineRule="auto"/>
              <w:rPr>
                <w:sz w:val="19"/>
                <w:szCs w:val="19"/>
              </w:rPr>
            </w:pPr>
            <w:r>
              <w:rPr>
                <w:rFonts w:ascii="Times New Roman" w:hAnsi="Times New Roman" w:cs="Times New Roman"/>
                <w:color w:val="#000000"/>
                <w:sz w:val="19"/>
                <w:szCs w:val="19"/>
              </w:rPr>
              <w:t> Э1 Э2 Э3</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0</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917.5742"/>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1.4</w:t>
            </w: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Составление и проведение (разучивание) комплекса (связки) движений оздоровительной аэробики на 32 счета. /Ср/</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80</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ОК-8</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Л1.1 Л1.2 Л1.3Л2.1 Л2.2</w:t>
            </w:r>
          </w:p>
          <w:p>
            <w:pPr>
              <w:jc w:val="center"/>
              <w:spacing w:after="0" w:line="240" w:lineRule="auto"/>
              <w:rPr>
                <w:sz w:val="19"/>
                <w:szCs w:val="19"/>
              </w:rPr>
            </w:pPr>
            <w:r>
              <w:rPr>
                <w:rFonts w:ascii="Times New Roman" w:hAnsi="Times New Roman" w:cs="Times New Roman"/>
                <w:color w:val="#000000"/>
                <w:sz w:val="19"/>
                <w:szCs w:val="19"/>
              </w:rPr>
              <w:t> Э1 Э2 Э3</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0</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3993.99"/>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1.5</w:t>
            </w: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Базовые движения аэробики. 7 базовых шагов: Подъем колена (Knee lift, Knee up), Мах (Kick), Low kick, Прыжок ноги врозь - ноги вместе (Jumping jack, Hampelmann), Выпад (Lunge), Шаг (March)., Marching, Walking, Бег (Jog), Joging, Скип (Skip, Flick, Kick). Вспомогательные базовые шаги, которые необходимы для составления хореографии: Basic step, Squat, Step- touch, Touch-step, Scoop, Double step touch, Push touch, toe tap, Side to side, plie touch, side tip, open step, Hopsoth, humstring curl, leg curl, Heel dig, heel touch, Mambo, Pivot turn, Pendulum, Chasse, gallop, Two step, V-step, Polka, Scottisch, Slide, Pone, Cha-cha-cha, Twist jump, Grape wine, Gross.  /Ср/</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78</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ОК-8</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Л1.1 Л1.2 Л1.3Л2.1 Л2.2</w:t>
            </w:r>
          </w:p>
          <w:p>
            <w:pPr>
              <w:jc w:val="center"/>
              <w:spacing w:after="0" w:line="240" w:lineRule="auto"/>
              <w:rPr>
                <w:sz w:val="19"/>
                <w:szCs w:val="19"/>
              </w:rPr>
            </w:pPr>
            <w:r>
              <w:rPr>
                <w:rFonts w:ascii="Times New Roman" w:hAnsi="Times New Roman" w:cs="Times New Roman"/>
                <w:color w:val="#000000"/>
                <w:sz w:val="19"/>
                <w:szCs w:val="19"/>
              </w:rPr>
              <w:t> Э1 Э2 Э3</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0</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277.8304"/>
        </w:trPr>
        <w:tc>
          <w:tcPr>
            <w:tcW w:w="1007.2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1.6</w:t>
            </w:r>
          </w:p>
        </w:tc>
        <w:tc>
          <w:tcPr>
            <w:tcW w:w="3558.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/Зачёт/</w:t>
            </w:r>
          </w:p>
        </w:tc>
        <w:tc>
          <w:tcPr>
            <w:tcW w:w="1007.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1</w:t>
            </w: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ОК-8</w:t>
            </w:r>
          </w:p>
        </w:tc>
        <w:tc>
          <w:tcPr>
            <w:tcW w:w="1290.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0</w:t>
            </w:r>
          </w:p>
        </w:tc>
        <w:tc>
          <w:tcPr>
            <w:tcW w:w="143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r>
      <w:tr>
        <w:trPr>
          <w:trHeight w:hRule="exact" w:val="277.8295"/>
        </w:trPr>
        <w:tc>
          <w:tcPr>
            <w:tcW w:w="993" w:type="dxa"/>
          </w:tcPr>
          <w:p/>
        </w:tc>
        <w:tc>
          <w:tcPr>
            <w:tcW w:w="3545" w:type="dxa"/>
          </w:tcPr>
          <w:p/>
        </w:tc>
        <w:tc>
          <w:tcPr>
            <w:tcW w:w="143" w:type="dxa"/>
          </w:tcPr>
          <w:p/>
        </w:tc>
        <w:tc>
          <w:tcPr>
            <w:tcW w:w="851" w:type="dxa"/>
          </w:tcPr>
          <w:p/>
        </w:tc>
        <w:tc>
          <w:tcPr>
            <w:tcW w:w="710" w:type="dxa"/>
          </w:tcPr>
          <w:p/>
        </w:tc>
        <w:tc>
          <w:tcPr>
            <w:tcW w:w="1135" w:type="dxa"/>
          </w:tcPr>
          <w:p/>
        </w:tc>
        <w:tc>
          <w:tcPr>
            <w:tcW w:w="1277" w:type="dxa"/>
          </w:tcPr>
          <w:p/>
        </w:tc>
        <w:tc>
          <w:tcPr>
            <w:tcW w:w="710" w:type="dxa"/>
          </w:tcPr>
          <w:p/>
        </w:tc>
        <w:tc>
          <w:tcPr>
            <w:tcW w:w="426" w:type="dxa"/>
          </w:tcPr>
          <w:p/>
        </w:tc>
        <w:tc>
          <w:tcPr>
            <w:tcW w:w="993" w:type="dxa"/>
          </w:tcPr>
          <w:p/>
        </w:tc>
      </w:tr>
      <w:tr>
        <w:trPr>
          <w:trHeight w:hRule="exact" w:val="416.7446"/>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5. ФОНД ОЦЕНОЧНЫХ СРЕДСТВ</w:t>
            </w:r>
          </w:p>
        </w:tc>
      </w:tr>
      <w:tr>
        <w:trPr>
          <w:trHeight w:hRule="exact" w:val="277.8304"/>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5.1. Контрольные вопросы и задания</w:t>
            </w:r>
          </w:p>
        </w:tc>
      </w:tr>
      <w:tr>
        <w:trPr>
          <w:trHeight w:hRule="exact" w:val="2926.036"/>
        </w:trPr>
        <w:tc>
          <w:tcPr>
            <w:tcW w:w="10788" w:type="dxa"/>
            <w:gridSpan w:val="10"/>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1. Как определить жизненный показатель (индекс)?</w:t>
            </w:r>
          </w:p>
          <w:p>
            <w:pPr>
              <w:jc w:val="left"/>
              <w:spacing w:after="0" w:line="240" w:lineRule="auto"/>
              <w:rPr>
                <w:sz w:val="19"/>
                <w:szCs w:val="19"/>
              </w:rPr>
            </w:pPr>
            <w:r>
              <w:rPr>
                <w:rFonts w:ascii="Times New Roman" w:hAnsi="Times New Roman" w:cs="Times New Roman"/>
                <w:color w:val="#000000"/>
                <w:sz w:val="19"/>
                <w:szCs w:val="19"/>
              </w:rPr>
              <w:t> 2. Что такое осанка?</w:t>
            </w:r>
          </w:p>
          <w:p>
            <w:pPr>
              <w:jc w:val="left"/>
              <w:spacing w:after="0" w:line="240" w:lineRule="auto"/>
              <w:rPr>
                <w:sz w:val="19"/>
                <w:szCs w:val="19"/>
              </w:rPr>
            </w:pPr>
            <w:r>
              <w:rPr>
                <w:rFonts w:ascii="Times New Roman" w:hAnsi="Times New Roman" w:cs="Times New Roman"/>
                <w:color w:val="#000000"/>
                <w:sz w:val="19"/>
                <w:szCs w:val="19"/>
              </w:rPr>
              <w:t> 3. Какова норма ЖЕЛ у юношей?</w:t>
            </w:r>
          </w:p>
          <w:p>
            <w:pPr>
              <w:jc w:val="left"/>
              <w:spacing w:after="0" w:line="240" w:lineRule="auto"/>
              <w:rPr>
                <w:sz w:val="19"/>
                <w:szCs w:val="19"/>
              </w:rPr>
            </w:pPr>
            <w:r>
              <w:rPr>
                <w:rFonts w:ascii="Times New Roman" w:hAnsi="Times New Roman" w:cs="Times New Roman"/>
                <w:color w:val="#000000"/>
                <w:sz w:val="19"/>
                <w:szCs w:val="19"/>
              </w:rPr>
              <w:t> 4. Какова норма ЖЕЛ у девушек?</w:t>
            </w:r>
          </w:p>
          <w:p>
            <w:pPr>
              <w:jc w:val="left"/>
              <w:spacing w:after="0" w:line="240" w:lineRule="auto"/>
              <w:rPr>
                <w:sz w:val="19"/>
                <w:szCs w:val="19"/>
              </w:rPr>
            </w:pPr>
            <w:r>
              <w:rPr>
                <w:rFonts w:ascii="Times New Roman" w:hAnsi="Times New Roman" w:cs="Times New Roman"/>
                <w:color w:val="#000000"/>
                <w:sz w:val="19"/>
                <w:szCs w:val="19"/>
              </w:rPr>
              <w:t> 5. Что входит в антропометрические измерения?</w:t>
            </w:r>
          </w:p>
          <w:p>
            <w:pPr>
              <w:jc w:val="left"/>
              <w:spacing w:after="0" w:line="240" w:lineRule="auto"/>
              <w:rPr>
                <w:sz w:val="19"/>
                <w:szCs w:val="19"/>
              </w:rPr>
            </w:pPr>
            <w:r>
              <w:rPr>
                <w:rFonts w:ascii="Times New Roman" w:hAnsi="Times New Roman" w:cs="Times New Roman"/>
                <w:color w:val="#000000"/>
                <w:sz w:val="19"/>
                <w:szCs w:val="19"/>
              </w:rPr>
              <w:t> 6. От каких показателей зависит объем и количество самостоятельных занятий в неделю?</w:t>
            </w:r>
          </w:p>
          <w:p>
            <w:pPr>
              <w:jc w:val="left"/>
              <w:spacing w:after="0" w:line="240" w:lineRule="auto"/>
              <w:rPr>
                <w:sz w:val="19"/>
                <w:szCs w:val="19"/>
              </w:rPr>
            </w:pPr>
            <w:r>
              <w:rPr>
                <w:rFonts w:ascii="Times New Roman" w:hAnsi="Times New Roman" w:cs="Times New Roman"/>
                <w:color w:val="#000000"/>
                <w:sz w:val="19"/>
                <w:szCs w:val="19"/>
              </w:rPr>
              <w:t> 7. Как определить росто-весовой показатель?</w:t>
            </w:r>
          </w:p>
          <w:p>
            <w:pPr>
              <w:jc w:val="left"/>
              <w:spacing w:after="0" w:line="240" w:lineRule="auto"/>
              <w:rPr>
                <w:sz w:val="19"/>
                <w:szCs w:val="19"/>
              </w:rPr>
            </w:pPr>
            <w:r>
              <w:rPr>
                <w:rFonts w:ascii="Times New Roman" w:hAnsi="Times New Roman" w:cs="Times New Roman"/>
                <w:color w:val="#000000"/>
                <w:sz w:val="19"/>
                <w:szCs w:val="19"/>
              </w:rPr>
              <w:t> 8. Роль дневника самоконтроля для занимающихся физическими упражнениями самостоятельно?</w:t>
            </w:r>
          </w:p>
          <w:p>
            <w:pPr>
              <w:jc w:val="left"/>
              <w:spacing w:after="0" w:line="240" w:lineRule="auto"/>
              <w:rPr>
                <w:sz w:val="19"/>
                <w:szCs w:val="19"/>
              </w:rPr>
            </w:pPr>
            <w:r>
              <w:rPr>
                <w:rFonts w:ascii="Times New Roman" w:hAnsi="Times New Roman" w:cs="Times New Roman"/>
                <w:color w:val="#000000"/>
                <w:sz w:val="19"/>
                <w:szCs w:val="19"/>
              </w:rPr>
              <w:t> 9. Как оценить эффективность самостоятельных занятий?</w:t>
            </w:r>
          </w:p>
          <w:p>
            <w:pPr>
              <w:jc w:val="left"/>
              <w:spacing w:after="0" w:line="240" w:lineRule="auto"/>
              <w:rPr>
                <w:sz w:val="19"/>
                <w:szCs w:val="19"/>
              </w:rPr>
            </w:pPr>
            <w:r>
              <w:rPr>
                <w:rFonts w:ascii="Times New Roman" w:hAnsi="Times New Roman" w:cs="Times New Roman"/>
                <w:color w:val="#000000"/>
                <w:sz w:val="19"/>
                <w:szCs w:val="19"/>
              </w:rPr>
              <w:t> 10. Назовите одну из форм самостоятельных домашних занятий физкультурой?</w:t>
            </w:r>
          </w:p>
          <w:p>
            <w:pPr>
              <w:jc w:val="left"/>
              <w:spacing w:after="0" w:line="240" w:lineRule="auto"/>
              <w:rPr>
                <w:sz w:val="19"/>
                <w:szCs w:val="19"/>
              </w:rPr>
            </w:pPr>
            <w:r>
              <w:rPr>
                <w:rFonts w:ascii="Times New Roman" w:hAnsi="Times New Roman" w:cs="Times New Roman"/>
                <w:color w:val="#000000"/>
                <w:sz w:val="19"/>
                <w:szCs w:val="19"/>
              </w:rPr>
              <w:t> 11. Что отражает функциональная проба?</w:t>
            </w:r>
          </w:p>
          <w:p>
            <w:pPr>
              <w:jc w:val="left"/>
              <w:spacing w:after="0" w:line="240" w:lineRule="auto"/>
              <w:rPr>
                <w:sz w:val="19"/>
                <w:szCs w:val="19"/>
              </w:rPr>
            </w:pPr>
            <w:r>
              <w:rPr>
                <w:rFonts w:ascii="Times New Roman" w:hAnsi="Times New Roman" w:cs="Times New Roman"/>
                <w:color w:val="#000000"/>
                <w:sz w:val="19"/>
                <w:szCs w:val="19"/>
              </w:rPr>
              <w:t> 12. Значение самоконтроля при самостоятельных занятиях физической культурой?</w:t>
            </w:r>
          </w:p>
          <w:p>
            <w:pPr>
              <w:jc w:val="left"/>
              <w:spacing w:after="0" w:line="240" w:lineRule="auto"/>
              <w:rPr>
                <w:sz w:val="19"/>
                <w:szCs w:val="19"/>
              </w:rPr>
            </w:pPr>
            <w:r>
              <w:rPr>
                <w:rFonts w:ascii="Times New Roman" w:hAnsi="Times New Roman" w:cs="Times New Roman"/>
                <w:color w:val="#000000"/>
                <w:sz w:val="19"/>
                <w:szCs w:val="19"/>
              </w:rPr>
              <w:t> 13. В какое время суток наблюдае6тся наибольшая длина тела?</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09"/>
        <w:gridCol w:w="57"/>
        <w:gridCol w:w="1928"/>
        <w:gridCol w:w="1985"/>
        <w:gridCol w:w="3402"/>
        <w:gridCol w:w="1701"/>
        <w:gridCol w:w="992"/>
      </w:tblGrid>
      <w:tr>
        <w:trPr>
          <w:trHeight w:hRule="exact" w:val="416.745"/>
        </w:trPr>
        <w:tc>
          <w:tcPr>
            <w:tcW w:w="4692.75" w:type="dxa"/>
            <w:gridSpan w:val="4"/>
            <w:tcBorders>
</w:tcBorders>
            <w:shd w:val="clear" w:color="#C0C0C0" w:fill="#FFFFFF"/>
            <w:vAlign w:val="top"/>
            <w:tcMar>
              <w:left w:w="34" w:type="dxa"/>
              <w:right w:w="34" w:type="dxa"/>
            </w:tcMar>
          </w:tcPr>
          <w:p>
            <w:pPr>
              <w:jc w:val="left"/>
              <w:spacing w:after="0" w:line="240" w:lineRule="auto"/>
              <w:rPr>
                <w:sz w:val="16"/>
                <w:szCs w:val="16"/>
              </w:rPr>
            </w:pPr>
            <w:r>
              <w:rPr>
                <w:rFonts w:ascii="Times New Roman" w:hAnsi="Times New Roman" w:cs="Times New Roman"/>
                <w:color w:val="#C0C0C0"/>
                <w:sz w:val="16"/>
                <w:szCs w:val="16"/>
              </w:rPr>
              <w:t> УП: 44.03.04 СТЗ-16.plx</w:t>
            </w:r>
          </w:p>
        </w:tc>
        <w:tc>
          <w:tcPr>
            <w:tcW w:w="3403" w:type="dxa"/>
          </w:tcPr>
          <w:p/>
        </w:tc>
        <w:tc>
          <w:tcPr>
            <w:tcW w:w="1702" w:type="dxa"/>
          </w:tcPr>
          <w:p/>
        </w:tc>
        <w:tc>
          <w:tcPr>
            <w:tcW w:w="1007.25" w:type="dxa"/>
            <w:tcBorders>
</w:tcBorders>
            <w:shd w:val="clear" w:color="#C0C0C0" w:fill="#FFFFFF"/>
            <w:vAlign w:val="top"/>
            <w:tcMar>
              <w:left w:w="34" w:type="dxa"/>
              <w:right w:w="34" w:type="dxa"/>
            </w:tcMar>
          </w:tcPr>
          <w:p>
            <w:pPr>
              <w:jc w:val="right"/>
              <w:spacing w:after="0" w:line="240" w:lineRule="auto"/>
              <w:rPr>
                <w:sz w:val="16"/>
                <w:szCs w:val="16"/>
              </w:rPr>
            </w:pPr>
            <w:r>
              <w:rPr>
                <w:rFonts w:ascii="Times New Roman" w:hAnsi="Times New Roman" w:cs="Times New Roman"/>
                <w:color w:val="#C0C0C0"/>
                <w:sz w:val="16"/>
                <w:szCs w:val="16"/>
              </w:rPr>
              <w:t> стр. 6</w:t>
            </w:r>
          </w:p>
        </w:tc>
      </w:tr>
      <w:tr>
        <w:trPr>
          <w:trHeight w:hRule="exact" w:val="3334.842"/>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14. Каков средний показатель силы правой кисти у мужчин? (кистевая динамометрия)</w:t>
            </w:r>
          </w:p>
          <w:p>
            <w:pPr>
              <w:jc w:val="left"/>
              <w:spacing w:after="0" w:line="240" w:lineRule="auto"/>
              <w:rPr>
                <w:sz w:val="19"/>
                <w:szCs w:val="19"/>
              </w:rPr>
            </w:pPr>
            <w:r>
              <w:rPr>
                <w:rFonts w:ascii="Times New Roman" w:hAnsi="Times New Roman" w:cs="Times New Roman"/>
                <w:color w:val="#000000"/>
                <w:sz w:val="19"/>
                <w:szCs w:val="19"/>
              </w:rPr>
              <w:t> 15. Каков средний показатель силы правой кисти у женщин?</w:t>
            </w:r>
          </w:p>
          <w:p>
            <w:pPr>
              <w:jc w:val="left"/>
              <w:spacing w:after="0" w:line="240" w:lineRule="auto"/>
              <w:rPr>
                <w:sz w:val="19"/>
                <w:szCs w:val="19"/>
              </w:rPr>
            </w:pPr>
            <w:r>
              <w:rPr>
                <w:rFonts w:ascii="Times New Roman" w:hAnsi="Times New Roman" w:cs="Times New Roman"/>
                <w:color w:val="#000000"/>
                <w:sz w:val="19"/>
                <w:szCs w:val="19"/>
              </w:rPr>
              <w:t> 16. Какова средняя становая сила у мужчин?</w:t>
            </w:r>
          </w:p>
          <w:p>
            <w:pPr>
              <w:jc w:val="left"/>
              <w:spacing w:after="0" w:line="240" w:lineRule="auto"/>
              <w:rPr>
                <w:sz w:val="19"/>
                <w:szCs w:val="19"/>
              </w:rPr>
            </w:pPr>
            <w:r>
              <w:rPr>
                <w:rFonts w:ascii="Times New Roman" w:hAnsi="Times New Roman" w:cs="Times New Roman"/>
                <w:color w:val="#000000"/>
                <w:sz w:val="19"/>
                <w:szCs w:val="19"/>
              </w:rPr>
              <w:t> 17. Какова средняя становая сила у женщин?</w:t>
            </w:r>
          </w:p>
          <w:p>
            <w:pPr>
              <w:jc w:val="left"/>
              <w:spacing w:after="0" w:line="240" w:lineRule="auto"/>
              <w:rPr>
                <w:sz w:val="19"/>
                <w:szCs w:val="19"/>
              </w:rPr>
            </w:pPr>
            <w:r>
              <w:rPr>
                <w:rFonts w:ascii="Times New Roman" w:hAnsi="Times New Roman" w:cs="Times New Roman"/>
                <w:color w:val="#000000"/>
                <w:sz w:val="19"/>
                <w:szCs w:val="19"/>
              </w:rPr>
              <w:t> 18. Каков средний показатель частоты дыхания?</w:t>
            </w:r>
          </w:p>
          <w:p>
            <w:pPr>
              <w:jc w:val="left"/>
              <w:spacing w:after="0" w:line="240" w:lineRule="auto"/>
              <w:rPr>
                <w:sz w:val="19"/>
                <w:szCs w:val="19"/>
              </w:rPr>
            </w:pPr>
            <w:r>
              <w:rPr>
                <w:rFonts w:ascii="Times New Roman" w:hAnsi="Times New Roman" w:cs="Times New Roman"/>
                <w:color w:val="#000000"/>
                <w:sz w:val="19"/>
                <w:szCs w:val="19"/>
              </w:rPr>
              <w:t> 19. Какой должен быть пульс у занимающихся на уроке физкультуры, если нагрузка была средней интенсивности?</w:t>
            </w:r>
          </w:p>
          <w:p>
            <w:pPr>
              <w:jc w:val="left"/>
              <w:spacing w:after="0" w:line="240" w:lineRule="auto"/>
              <w:rPr>
                <w:sz w:val="19"/>
                <w:szCs w:val="19"/>
              </w:rPr>
            </w:pPr>
            <w:r>
              <w:rPr>
                <w:rFonts w:ascii="Times New Roman" w:hAnsi="Times New Roman" w:cs="Times New Roman"/>
                <w:color w:val="#000000"/>
                <w:sz w:val="19"/>
                <w:szCs w:val="19"/>
              </w:rPr>
              <w:t> 20. Как называется резко выраженный изгиб позвоночника назад?</w:t>
            </w:r>
          </w:p>
          <w:p>
            <w:pPr>
              <w:jc w:val="left"/>
              <w:spacing w:after="0" w:line="240" w:lineRule="auto"/>
              <w:rPr>
                <w:sz w:val="19"/>
                <w:szCs w:val="19"/>
              </w:rPr>
            </w:pPr>
            <w:r>
              <w:rPr>
                <w:rFonts w:ascii="Times New Roman" w:hAnsi="Times New Roman" w:cs="Times New Roman"/>
                <w:color w:val="#000000"/>
                <w:sz w:val="19"/>
                <w:szCs w:val="19"/>
              </w:rPr>
              <w:t> 21. Что включает в себя физическая проба Штанге?</w:t>
            </w:r>
          </w:p>
          <w:p>
            <w:pPr>
              <w:jc w:val="left"/>
              <w:spacing w:after="0" w:line="240" w:lineRule="auto"/>
              <w:rPr>
                <w:sz w:val="19"/>
                <w:szCs w:val="19"/>
              </w:rPr>
            </w:pPr>
            <w:r>
              <w:rPr>
                <w:rFonts w:ascii="Times New Roman" w:hAnsi="Times New Roman" w:cs="Times New Roman"/>
                <w:color w:val="#000000"/>
                <w:sz w:val="19"/>
                <w:szCs w:val="19"/>
              </w:rPr>
              <w:t> 22. Что включает в себя физическая проба Генчи?</w:t>
            </w:r>
          </w:p>
          <w:p>
            <w:pPr>
              <w:jc w:val="left"/>
              <w:spacing w:after="0" w:line="240" w:lineRule="auto"/>
              <w:rPr>
                <w:sz w:val="19"/>
                <w:szCs w:val="19"/>
              </w:rPr>
            </w:pPr>
            <w:r>
              <w:rPr>
                <w:rFonts w:ascii="Times New Roman" w:hAnsi="Times New Roman" w:cs="Times New Roman"/>
                <w:color w:val="#000000"/>
                <w:sz w:val="19"/>
                <w:szCs w:val="19"/>
              </w:rPr>
              <w:t> 23. Что включает в себя одномоментная функциональная проба?</w:t>
            </w:r>
          </w:p>
          <w:p>
            <w:pPr>
              <w:jc w:val="left"/>
              <w:spacing w:after="0" w:line="240" w:lineRule="auto"/>
              <w:rPr>
                <w:sz w:val="19"/>
                <w:szCs w:val="19"/>
              </w:rPr>
            </w:pPr>
            <w:r>
              <w:rPr>
                <w:rFonts w:ascii="Times New Roman" w:hAnsi="Times New Roman" w:cs="Times New Roman"/>
                <w:color w:val="#000000"/>
                <w:sz w:val="19"/>
                <w:szCs w:val="19"/>
              </w:rPr>
              <w:t> 24. Что включает в себя ортостатическая проба?</w:t>
            </w:r>
          </w:p>
          <w:p>
            <w:pPr>
              <w:jc w:val="left"/>
              <w:spacing w:after="0" w:line="240" w:lineRule="auto"/>
              <w:rPr>
                <w:sz w:val="19"/>
                <w:szCs w:val="19"/>
              </w:rPr>
            </w:pPr>
            <w:r>
              <w:rPr>
                <w:rFonts w:ascii="Times New Roman" w:hAnsi="Times New Roman" w:cs="Times New Roman"/>
                <w:color w:val="#000000"/>
                <w:sz w:val="19"/>
                <w:szCs w:val="19"/>
              </w:rPr>
              <w:t> 25. Какой тест применяется для определения выносливости?</w:t>
            </w:r>
          </w:p>
          <w:p>
            <w:pPr>
              <w:jc w:val="left"/>
              <w:spacing w:after="0" w:line="240" w:lineRule="auto"/>
              <w:rPr>
                <w:sz w:val="19"/>
                <w:szCs w:val="19"/>
              </w:rPr>
            </w:pPr>
            <w:r>
              <w:rPr>
                <w:rFonts w:ascii="Times New Roman" w:hAnsi="Times New Roman" w:cs="Times New Roman"/>
                <w:color w:val="#000000"/>
                <w:sz w:val="19"/>
                <w:szCs w:val="19"/>
              </w:rPr>
              <w:t> 26. Что такое физическая подготовленность?</w:t>
            </w:r>
          </w:p>
          <w:p>
            <w:pPr>
              <w:jc w:val="left"/>
              <w:spacing w:after="0" w:line="240" w:lineRule="auto"/>
              <w:rPr>
                <w:sz w:val="19"/>
                <w:szCs w:val="19"/>
              </w:rPr>
            </w:pPr>
            <w:r>
              <w:rPr>
                <w:rFonts w:ascii="Times New Roman" w:hAnsi="Times New Roman" w:cs="Times New Roman"/>
                <w:color w:val="#000000"/>
                <w:sz w:val="19"/>
                <w:szCs w:val="19"/>
              </w:rPr>
              <w:t> 27. Как называется выраженный изгиб позвоночника вперед?</w:t>
            </w:r>
          </w:p>
          <w:p>
            <w:pPr>
              <w:jc w:val="left"/>
              <w:spacing w:after="0" w:line="240" w:lineRule="auto"/>
              <w:rPr>
                <w:sz w:val="19"/>
                <w:szCs w:val="19"/>
              </w:rPr>
            </w:pPr>
            <w:r>
              <w:rPr>
                <w:rFonts w:ascii="Times New Roman" w:hAnsi="Times New Roman" w:cs="Times New Roman"/>
                <w:color w:val="#000000"/>
                <w:sz w:val="19"/>
                <w:szCs w:val="19"/>
              </w:rPr>
              <w:t> 28. Принцип построения комплекса утренней гимнастики?</w:t>
            </w:r>
          </w:p>
        </w:tc>
      </w:tr>
      <w:tr>
        <w:trPr>
          <w:trHeight w:hRule="exact" w:val="277.8301"/>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5.2. Фонд оценочных средств</w:t>
            </w:r>
          </w:p>
        </w:tc>
      </w:tr>
      <w:tr>
        <w:trPr>
          <w:trHeight w:hRule="exact" w:val="277.8299"/>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Фонд оценочных средств по дисциплине представлен в Приложении 2 к рабочей программе.</w:t>
            </w:r>
          </w:p>
        </w:tc>
      </w:tr>
      <w:tr>
        <w:trPr>
          <w:trHeight w:hRule="exact" w:val="277.8299"/>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5.3. Перечень видов оценочных средств</w:t>
            </w:r>
          </w:p>
        </w:tc>
      </w:tr>
      <w:tr>
        <w:trPr>
          <w:trHeight w:hRule="exact" w:val="277.8299"/>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Тестирование,методические разработки, реферат, учебное событие,контрольные нормативы.</w:t>
            </w:r>
          </w:p>
        </w:tc>
      </w:tr>
      <w:tr>
        <w:trPr>
          <w:trHeight w:hRule="exact" w:val="277.8299"/>
        </w:trPr>
        <w:tc>
          <w:tcPr>
            <w:tcW w:w="710" w:type="dxa"/>
          </w:tcPr>
          <w:p/>
        </w:tc>
        <w:tc>
          <w:tcPr>
            <w:tcW w:w="58" w:type="dxa"/>
          </w:tcPr>
          <w:p/>
        </w:tc>
        <w:tc>
          <w:tcPr>
            <w:tcW w:w="1929" w:type="dxa"/>
          </w:tcPr>
          <w:p/>
        </w:tc>
        <w:tc>
          <w:tcPr>
            <w:tcW w:w="1986" w:type="dxa"/>
          </w:tcPr>
          <w:p/>
        </w:tc>
        <w:tc>
          <w:tcPr>
            <w:tcW w:w="3403" w:type="dxa"/>
          </w:tcPr>
          <w:p/>
        </w:tc>
        <w:tc>
          <w:tcPr>
            <w:tcW w:w="1702" w:type="dxa"/>
          </w:tcPr>
          <w:p/>
        </w:tc>
        <w:tc>
          <w:tcPr>
            <w:tcW w:w="993" w:type="dxa"/>
          </w:tcPr>
          <w:p/>
        </w:tc>
      </w:tr>
      <w:tr>
        <w:trPr>
          <w:trHeight w:hRule="exact" w:val="277.8299"/>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 УЧЕБНО-МЕТОДИЧЕСКОЕ И ИНФОРМАЦИОННОЕ ОБЕСПЕЧЕНИЕ ДИСЦИПЛИНЫ (МОДУЛЯ)</w:t>
            </w:r>
          </w:p>
        </w:tc>
      </w:tr>
      <w:tr>
        <w:trPr>
          <w:trHeight w:hRule="exact" w:val="277.8299"/>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6.1. Рекомендуемая литература</w:t>
            </w:r>
          </w:p>
        </w:tc>
      </w:tr>
      <w:tr>
        <w:trPr>
          <w:trHeight w:hRule="exact" w:val="277.8304"/>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6.1.1. Основная литература</w:t>
            </w:r>
          </w:p>
        </w:tc>
      </w:tr>
      <w:tr>
        <w:trPr>
          <w:trHeight w:hRule="exact" w:val="277.8299"/>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Авторы, составители</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Заглавие</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Издательство, год</w:t>
            </w:r>
          </w:p>
        </w:tc>
      </w:tr>
      <w:tr>
        <w:trPr>
          <w:trHeight w:hRule="exact" w:val="478.0438"/>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Л1.1</w:t>
            </w: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Евсеев Ю.И.</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Физическая культура: учеб.пособие для студентов вузов:рек.М-вом образования РФ</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Ростов-на-Дону: Феникс, 2010</w:t>
            </w:r>
          </w:p>
        </w:tc>
      </w:tr>
      <w:tr>
        <w:trPr>
          <w:trHeight w:hRule="exact" w:val="697.809"/>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Л1.2</w:t>
            </w: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Виленский М.Я., Горшков А.Г.</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Физическая культура и здоровый образ жизни студента: учеб.пособие для студентов вузов:допущено М-вом образования и науки РФ</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Москва: КноРус, 2013,</w:t>
            </w:r>
          </w:p>
        </w:tc>
      </w:tr>
      <w:tr>
        <w:trPr>
          <w:trHeight w:hRule="exact" w:val="697.8094"/>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Л1.3</w:t>
            </w: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Коваль В.И., Родионова Т.А.</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Гигиена физического воспитания и спорта: учеб.для студентов вузов, обуч-ся по напр."Пед.образование" профиль "Физ.культура"</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Москва: Академия, 2014</w:t>
            </w:r>
          </w:p>
        </w:tc>
      </w:tr>
      <w:tr>
        <w:trPr>
          <w:trHeight w:hRule="exact" w:val="277.8304"/>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6.1.2. Дополнительная литература</w:t>
            </w:r>
          </w:p>
        </w:tc>
      </w:tr>
      <w:tr>
        <w:trPr>
          <w:trHeight w:hRule="exact" w:val="277.8295"/>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Авторы, составители</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Заглавие</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Издательство, год</w:t>
            </w:r>
          </w:p>
        </w:tc>
      </w:tr>
      <w:tr>
        <w:trPr>
          <w:trHeight w:hRule="exact" w:val="697.8094"/>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Л2.1</w:t>
            </w: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Саноян Г.Г.</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Физическая культура для трудящихся: Учеб.пособие для студентов вузов:рек.Учеб.-метод.объединением по образованию в области культуры и спорта</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Москва: Физ.культура, 2007</w:t>
            </w:r>
          </w:p>
        </w:tc>
      </w:tr>
      <w:tr>
        <w:trPr>
          <w:trHeight w:hRule="exact" w:val="917.5728"/>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Л2.2</w:t>
            </w: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Масалова О.Ю.</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Физическая культура:педагогические основы ценностного отношения к здоровью: учеб.пособие для студентов вузов,обуч-ся по напр.050700 "Педагогика":рек.УМО по спец.пед. образования</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Москва: КноРус, 2012</w:t>
            </w:r>
          </w:p>
        </w:tc>
      </w:tr>
      <w:tr>
        <w:trPr>
          <w:trHeight w:hRule="exact" w:val="277.8312"/>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6.1.3. Методические разработки</w:t>
            </w:r>
          </w:p>
        </w:tc>
      </w:tr>
      <w:tr>
        <w:trPr>
          <w:trHeight w:hRule="exact" w:val="277.8295"/>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Авторы, составители</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Заглавие</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Издательство, год</w:t>
            </w:r>
          </w:p>
        </w:tc>
      </w:tr>
      <w:tr>
        <w:trPr>
          <w:trHeight w:hRule="exact" w:val="697.8085"/>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Л3.1</w:t>
            </w:r>
          </w:p>
        </w:tc>
        <w:tc>
          <w:tcPr>
            <w:tcW w:w="1999.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Кутепов М.М., Житникова Н.Е.</w:t>
            </w:r>
          </w:p>
        </w:tc>
        <w:tc>
          <w:tcPr>
            <w:tcW w:w="5401.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Повышение конкурентоспособности будущих специалистов по физической культуре и спорту в процессе модернизации образования</w:t>
            </w:r>
          </w:p>
        </w:tc>
        <w:tc>
          <w:tcPr>
            <w:tcW w:w="2708.2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w:t>
            </w:r>
          </w:p>
        </w:tc>
      </w:tr>
      <w:tr>
        <w:trPr>
          <w:trHeight w:hRule="exact" w:val="277.8304"/>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6.2. Перечень ресурсов информационно-телекоммуникационной сети "Интернет"</w:t>
            </w:r>
          </w:p>
        </w:tc>
      </w:tr>
      <w:tr>
        <w:trPr>
          <w:trHeight w:hRule="exact" w:val="277.8304"/>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Э1</w:t>
            </w:r>
          </w:p>
        </w:tc>
        <w:tc>
          <w:tcPr>
            <w:tcW w:w="10079.25" w:type="dxa"/>
            <w:gridSpan w:val="6"/>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Оздоровительная аэробика (онлайн курс).</w:t>
            </w:r>
          </w:p>
        </w:tc>
      </w:tr>
      <w:tr>
        <w:trPr>
          <w:trHeight w:hRule="exact" w:val="277.8304"/>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Э2</w:t>
            </w:r>
          </w:p>
        </w:tc>
        <w:tc>
          <w:tcPr>
            <w:tcW w:w="10079.25" w:type="dxa"/>
            <w:gridSpan w:val="6"/>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Базовые шаги классической аэробики.</w:t>
            </w:r>
          </w:p>
        </w:tc>
      </w:tr>
      <w:tr>
        <w:trPr>
          <w:trHeight w:hRule="exact" w:val="277.8295"/>
        </w:trPr>
        <w:tc>
          <w:tcPr>
            <w:tcW w:w="723.7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color w:val="#000000"/>
                <w:sz w:val="19"/>
                <w:szCs w:val="19"/>
              </w:rPr>
              <w:t> Э3</w:t>
            </w:r>
          </w:p>
        </w:tc>
        <w:tc>
          <w:tcPr>
            <w:tcW w:w="10079.25" w:type="dxa"/>
            <w:gridSpan w:val="6"/>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Уроки по аэробике.</w:t>
            </w:r>
          </w:p>
        </w:tc>
      </w:tr>
      <w:tr>
        <w:trPr>
          <w:trHeight w:hRule="exact" w:val="277.8304"/>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6.3.1 Перечень программного обеспечения</w:t>
            </w:r>
          </w:p>
        </w:tc>
      </w:tr>
      <w:tr>
        <w:trPr>
          <w:trHeight w:hRule="exact" w:val="287.6782"/>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6.3.1.1</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 компьютерная тестовая система Moodle;</w:t>
            </w:r>
          </w:p>
        </w:tc>
      </w:tr>
      <w:tr>
        <w:trPr>
          <w:trHeight w:hRule="exact" w:val="277.8304"/>
        </w:trPr>
        <w:tc>
          <w:tcPr>
            <w:tcW w:w="10788" w:type="dxa"/>
            <w:gridSpan w:val="7"/>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6.3.2 Перечень информационных справочных систем</w:t>
            </w:r>
          </w:p>
        </w:tc>
      </w:tr>
      <w:tr>
        <w:trPr>
          <w:trHeight w:hRule="exact" w:val="287.6791"/>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6.3.2.1</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http://www.biblioclub.ru/</w:t>
            </w:r>
          </w:p>
        </w:tc>
      </w:tr>
      <w:tr>
        <w:trPr>
          <w:trHeight w:hRule="exact" w:val="287.6791"/>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6.3.2.2</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http://lesgaft.spb.ru</w:t>
            </w:r>
          </w:p>
        </w:tc>
      </w:tr>
      <w:tr>
        <w:trPr>
          <w:trHeight w:hRule="exact" w:val="287.6791"/>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6.3.2.3</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http://www.sportedu.ru</w:t>
            </w:r>
          </w:p>
        </w:tc>
      </w:tr>
      <w:tr>
        <w:trPr>
          <w:trHeight w:hRule="exact" w:val="287.6791"/>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6.3.2.4</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http://www.sport-express.ru</w:t>
            </w:r>
          </w:p>
        </w:tc>
      </w:tr>
      <w:tr>
        <w:trPr>
          <w:trHeight w:hRule="exact" w:val="287.6782"/>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6.3.2.5</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http://www.sovsport.ru</w:t>
            </w:r>
          </w:p>
        </w:tc>
      </w:tr>
      <w:tr>
        <w:trPr>
          <w:trHeight w:hRule="exact" w:val="287.6791"/>
        </w:trPr>
        <w:tc>
          <w:tcPr>
            <w:tcW w:w="780.45" w:type="dxa"/>
            <w:gridSpan w:val="2"/>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6.3.2.6</w:t>
            </w:r>
          </w:p>
        </w:tc>
        <w:tc>
          <w:tcPr>
            <w:tcW w:w="10022.55" w:type="dxa"/>
            <w:gridSpan w:val="5"/>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http://www.bmsi.ru</w:t>
            </w:r>
          </w:p>
        </w:tc>
      </w:tr>
    </w:tbl>
    <w:p>
      <w:pPr>
        <w:rPr>
          <w:sz w:val="0"/>
          <w:szCs w:val="0"/>
        </w:rPr>
      </w:pPr>
      <w:r>
        <w:br w:type="page"/>
      </w:r>
    </w:p>
    <w:tbl>
      <w:tblPr>
        <w:tblW w:w="0" w:type="auto"/>
        <w:tblCellMar>
          <w:left w:w="0" w:type="dxa"/>
          <w:right w:w="0" w:type="dxa"/>
        </w:tblCellMar>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765"/>
        <w:gridCol w:w="3912"/>
        <w:gridCol w:w="5103"/>
        <w:gridCol w:w="992"/>
      </w:tblGrid>
      <w:tr>
        <w:trPr>
          <w:trHeight w:hRule="exact" w:val="416.745"/>
        </w:trPr>
        <w:tc>
          <w:tcPr>
            <w:tcW w:w="4692.75" w:type="dxa"/>
            <w:gridSpan w:val="2"/>
            <w:tcBorders>
</w:tcBorders>
            <w:shd w:val="clear" w:color="#C0C0C0" w:fill="#FFFFFF"/>
            <w:vAlign w:val="top"/>
            <w:tcMar>
              <w:left w:w="34" w:type="dxa"/>
              <w:right w:w="34" w:type="dxa"/>
            </w:tcMar>
          </w:tcPr>
          <w:p>
            <w:pPr>
              <w:jc w:val="left"/>
              <w:spacing w:after="0" w:line="240" w:lineRule="auto"/>
              <w:rPr>
                <w:sz w:val="16"/>
                <w:szCs w:val="16"/>
              </w:rPr>
            </w:pPr>
            <w:r>
              <w:rPr>
                <w:rFonts w:ascii="Times New Roman" w:hAnsi="Times New Roman" w:cs="Times New Roman"/>
                <w:color w:val="#C0C0C0"/>
                <w:sz w:val="16"/>
                <w:szCs w:val="16"/>
              </w:rPr>
              <w:t> УП: 44.03.04 СТЗ-16.plx</w:t>
            </w:r>
          </w:p>
        </w:tc>
        <w:tc>
          <w:tcPr>
            <w:tcW w:w="5104" w:type="dxa"/>
          </w:tcPr>
          <w:p/>
        </w:tc>
        <w:tc>
          <w:tcPr>
            <w:tcW w:w="1007.25" w:type="dxa"/>
            <w:tcBorders>
</w:tcBorders>
            <w:shd w:val="clear" w:color="#C0C0C0" w:fill="#FFFFFF"/>
            <w:vAlign w:val="top"/>
            <w:tcMar>
              <w:left w:w="34" w:type="dxa"/>
              <w:right w:w="34" w:type="dxa"/>
            </w:tcMar>
          </w:tcPr>
          <w:p>
            <w:pPr>
              <w:jc w:val="right"/>
              <w:spacing w:after="0" w:line="240" w:lineRule="auto"/>
              <w:rPr>
                <w:sz w:val="16"/>
                <w:szCs w:val="16"/>
              </w:rPr>
            </w:pPr>
            <w:r>
              <w:rPr>
                <w:rFonts w:ascii="Times New Roman" w:hAnsi="Times New Roman" w:cs="Times New Roman"/>
                <w:color w:val="#C0C0C0"/>
                <w:sz w:val="16"/>
                <w:szCs w:val="16"/>
              </w:rPr>
              <w:t> стр. 7</w:t>
            </w:r>
          </w:p>
        </w:tc>
      </w:tr>
      <w:tr>
        <w:trPr>
          <w:trHeight w:hRule="exact" w:val="287.67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6.3.2.7</w:t>
            </w:r>
          </w:p>
        </w:tc>
        <w:tc>
          <w:tcPr>
            <w:tcW w:w="10022.5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http://window.edu.ru</w:t>
            </w:r>
          </w:p>
        </w:tc>
      </w:tr>
      <w:tr>
        <w:trPr>
          <w:trHeight w:hRule="exact" w:val="277.83"/>
        </w:trPr>
        <w:tc>
          <w:tcPr>
            <w:tcW w:w="766" w:type="dxa"/>
          </w:tcPr>
          <w:p/>
        </w:tc>
        <w:tc>
          <w:tcPr>
            <w:tcW w:w="3913" w:type="dxa"/>
          </w:tcPr>
          <w:p/>
        </w:tc>
        <w:tc>
          <w:tcPr>
            <w:tcW w:w="5104" w:type="dxa"/>
          </w:tcPr>
          <w:p/>
        </w:tc>
        <w:tc>
          <w:tcPr>
            <w:tcW w:w="993" w:type="dxa"/>
          </w:tcPr>
          <w:p/>
        </w:tc>
      </w:tr>
      <w:tr>
        <w:trPr>
          <w:trHeight w:hRule="exact" w:val="277.83"/>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7. МАТЕРИАЛЬНО-ТЕХНИЧЕСКОЕ ОБЕСПЕЧЕНИЕ ДИСЦИПЛИНЫ (МОДУЛЯ)</w:t>
            </w:r>
          </w:p>
        </w:tc>
      </w:tr>
      <w:tr>
        <w:trPr>
          <w:trHeight w:hRule="exact" w:val="287.67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7.1</w:t>
            </w:r>
          </w:p>
        </w:tc>
        <w:tc>
          <w:tcPr>
            <w:tcW w:w="10022.5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Реализация дисциплины требует наличия: спортивных залов и площадок, тренажеры, спортивного инвентаря.</w:t>
            </w:r>
          </w:p>
        </w:tc>
      </w:tr>
      <w:tr>
        <w:trPr>
          <w:trHeight w:hRule="exact" w:val="287.679"/>
        </w:trPr>
        <w:tc>
          <w:tcPr>
            <w:tcW w:w="780.45" w:type="dxa"/>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right"/>
              <w:spacing w:after="0" w:line="240" w:lineRule="auto"/>
              <w:rPr>
                <w:sz w:val="19"/>
                <w:szCs w:val="19"/>
              </w:rPr>
            </w:pPr>
            <w:r>
              <w:rPr>
                <w:rFonts w:ascii="Times New Roman" w:hAnsi="Times New Roman" w:cs="Times New Roman"/>
                <w:color w:val="#000000"/>
                <w:sz w:val="19"/>
                <w:szCs w:val="19"/>
              </w:rPr>
              <w:t> 7.2</w:t>
            </w:r>
          </w:p>
        </w:tc>
        <w:tc>
          <w:tcPr>
            <w:tcW w:w="10022.55" w:type="dxa"/>
            <w:gridSpan w:val="3"/>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Технические средства обучения: аудио и видео аппаратура, орг.- и мультимедийная техника.</w:t>
            </w:r>
          </w:p>
        </w:tc>
      </w:tr>
      <w:tr>
        <w:trPr>
          <w:trHeight w:hRule="exact" w:val="277.8299"/>
        </w:trPr>
        <w:tc>
          <w:tcPr>
            <w:tcW w:w="766" w:type="dxa"/>
          </w:tcPr>
          <w:p/>
        </w:tc>
        <w:tc>
          <w:tcPr>
            <w:tcW w:w="3913" w:type="dxa"/>
          </w:tcPr>
          <w:p/>
        </w:tc>
        <w:tc>
          <w:tcPr>
            <w:tcW w:w="5104" w:type="dxa"/>
          </w:tcPr>
          <w:p/>
        </w:tc>
        <w:tc>
          <w:tcPr>
            <w:tcW w:w="993" w:type="dxa"/>
          </w:tcPr>
          <w:p/>
        </w:tc>
      </w:tr>
      <w:tr>
        <w:trPr>
          <w:trHeight w:hRule="exact" w:val="277.8299"/>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vAlign w:val="top"/>
            <w:tcMar>
              <w:left w:w="34" w:type="dxa"/>
              <w:right w:w="34" w:type="dxa"/>
            </w:tcMar>
          </w:tcPr>
          <w:p>
            <w:pPr>
              <w:jc w:val="center"/>
              <w:spacing w:after="0" w:line="240" w:lineRule="auto"/>
              <w:rPr>
                <w:sz w:val="19"/>
                <w:szCs w:val="19"/>
              </w:rPr>
            </w:pPr>
            <w:r>
              <w:rPr>
                <w:rFonts w:ascii="Times New Roman" w:hAnsi="Times New Roman" w:cs="Times New Roman"/>
                <w:b/>
                <w:color w:val="#000000"/>
                <w:sz w:val="19"/>
                <w:szCs w:val="19"/>
              </w:rPr>
              <w:t> 8. МЕТОДИЧЕСКИЕ УКАЗАНИЯ ДЛЯ ОБУЧАЮЩИХСЯ ПО ОСВОЕНИЮ ДИСЦИПЛИНЫ (МОДУЛЯ)</w:t>
            </w:r>
          </w:p>
        </w:tc>
      </w:tr>
      <w:tr>
        <w:trPr>
          <w:trHeight w:hRule="exact" w:val="697.8092"/>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vAlign w:val="top"/>
            <w:tcMar>
              <w:left w:w="34" w:type="dxa"/>
              <w:right w:w="34" w:type="dxa"/>
            </w:tcMar>
          </w:tcPr>
          <w:p>
            <w:pPr>
              <w:jc w:val="left"/>
              <w:spacing w:after="0" w:line="240" w:lineRule="auto"/>
              <w:rPr>
                <w:sz w:val="19"/>
                <w:szCs w:val="19"/>
              </w:rPr>
            </w:pPr>
            <w:r>
              <w:rPr>
                <w:rFonts w:ascii="Times New Roman" w:hAnsi="Times New Roman" w:cs="Times New Roman"/>
                <w:color w:val="#000000"/>
                <w:sz w:val="19"/>
                <w:szCs w:val="19"/>
              </w:rPr>
              <w:t> На странице сайта Мининского университета «Рейтинговая система оценки качества подготовки студентов» http://www/mininuniver.ru/scientific/education/ozenkakachest представлен нормативный документ: - Положение о рейтинговой оценке качества подготовки студентов</w:t>
            </w:r>
          </w:p>
        </w:tc>
      </w:tr>
    </w:tbl>
    <w:p/>
    <w:sectPr>
      <w:pgSz w:w="11907" w:h="16840"/>
      <w:pgMar w:top="567" w:right="567" w:bottom="54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ahoma">
    <w:panose1 w:val="020B0604030504040204"/>
    <w:charset w:val="CC"/>
    <w:family w:val="swiss"/>
    <w:pitch w:val="variable"/>
    <w:sig w:usb0="E1002A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D31453"/>
    <w:rsid w:val="0002418B"/>
    <w:rsid w:val="001F0BC7"/>
    <w:rsid w:val="00D31453"/>
    <w:rsid w:val="00E20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_rels/document.xml.rels><?xml version="1.0" encoding="UTF-8" standalone="yes"?>
<Relationships xmlns="http://schemas.openxmlformats.org/package/2006/relationships">
<Relationship Id="rId1" Type="http://schemas.openxmlformats.org/officeDocument/2006/relationships/settings" Target="settings.xml" />
<Relationship Id="rId2" Type="http://schemas.openxmlformats.org/officeDocument/2006/relationships/styles" Target="styles.xml" />
<Relationship Id="rId3" Type="http://schemas.openxmlformats.org/officeDocument/2006/relationships/fontTable" Target="fontTable.xml" />
</Relationships>

</file>

<file path=docProps/app.xml><?xml version="1.0" encoding="utf-8"?>
<Properties xmlns="http://schemas.openxmlformats.org/officeDocument/2006/extended-properties" xmlns:vt="http://schemas.openxmlformats.org/officeDocument/2006/docPropsVTypes">
  <DocSecurity>0</DocSecurity>
  <ScaleCrop>false</ScaleCrop>
  <HeadingPairs>
    <vt:vector size="2" baseType="variant">
      <vt:variant>
        <vt:lpstr>Worksheets</vt:lpstr>
      </vt:variant>
      <vt:variant>
        <vt:i4>2</vt:i4>
      </vt:variant>
    </vt:vector>
  </HeadingPairs>
  <TitlesOfParts>
    <vt:vector size="1" baseType="lpstr">
      <vt:lpstr>Лист1</vt:lpstr>
    </vt:vector>
  </TitlesOfParts>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2018-2019_44_03_04 СТЗ-16_plx_Оздоровительная аэробика_</dc:title>
  <dc:creator>FastReport.NET</dc:creator>
</cp:coreProperties>
</file>